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7F284" w14:textId="77777777" w:rsidR="00EA53A4" w:rsidRDefault="00EA53A4" w:rsidP="00EA53A4">
      <w:pPr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ВЕБИНАР:</w:t>
      </w:r>
    </w:p>
    <w:p w14:paraId="193F7BAF" w14:textId="77777777" w:rsidR="00EA53A4" w:rsidRPr="004F3FFE" w:rsidRDefault="00EA53A4" w:rsidP="00EA53A4">
      <w:pPr>
        <w:jc w:val="center"/>
        <w:outlineLvl w:val="0"/>
        <w:rPr>
          <w:b/>
          <w:iCs/>
          <w:sz w:val="28"/>
          <w:szCs w:val="28"/>
        </w:rPr>
      </w:pPr>
    </w:p>
    <w:p w14:paraId="3378B839" w14:textId="4A184596" w:rsidR="00EA53A4" w:rsidRPr="003222EE" w:rsidRDefault="00EA53A4" w:rsidP="00EA53A4">
      <w:pPr>
        <w:jc w:val="center"/>
        <w:outlineLvl w:val="0"/>
        <w:rPr>
          <w:b/>
          <w:bCs/>
          <w:i/>
          <w:iCs/>
          <w:sz w:val="28"/>
          <w:szCs w:val="28"/>
        </w:rPr>
      </w:pPr>
      <w:r w:rsidRPr="00BC3B66">
        <w:rPr>
          <w:b/>
          <w:bCs/>
          <w:i/>
          <w:iCs/>
          <w:sz w:val="28"/>
          <w:szCs w:val="28"/>
        </w:rPr>
        <w:t>«</w:t>
      </w:r>
      <w:r>
        <w:rPr>
          <w:b/>
        </w:rPr>
        <w:t xml:space="preserve">Налоговая безопасность компании: оцениваем риски» </w:t>
      </w:r>
    </w:p>
    <w:p w14:paraId="39403FC5" w14:textId="77777777" w:rsidR="00EA53A4" w:rsidRDefault="00EA53A4" w:rsidP="00EA53A4">
      <w:pPr>
        <w:outlineLvl w:val="0"/>
        <w:rPr>
          <w:b/>
          <w:bCs/>
          <w:iCs/>
          <w:sz w:val="28"/>
          <w:szCs w:val="28"/>
        </w:rPr>
      </w:pPr>
    </w:p>
    <w:p w14:paraId="70DB32F8" w14:textId="77777777" w:rsidR="00EA53A4" w:rsidRDefault="00EA53A4" w:rsidP="00EA53A4">
      <w:pPr>
        <w:jc w:val="center"/>
        <w:outlineLvl w:val="0"/>
        <w:rPr>
          <w:b/>
          <w:color w:val="0000FF"/>
          <w:sz w:val="28"/>
          <w:szCs w:val="28"/>
        </w:rPr>
      </w:pPr>
      <w:r w:rsidRPr="005D29E5">
        <w:rPr>
          <w:b/>
          <w:color w:val="0000FF"/>
          <w:sz w:val="28"/>
          <w:szCs w:val="28"/>
        </w:rPr>
        <w:t>Состав вопросов темы</w:t>
      </w:r>
    </w:p>
    <w:p w14:paraId="243F3C19" w14:textId="77777777" w:rsidR="00EA53A4" w:rsidRPr="005D29E5" w:rsidRDefault="00EA53A4" w:rsidP="00EA53A4">
      <w:pPr>
        <w:jc w:val="center"/>
        <w:outlineLvl w:val="0"/>
        <w:rPr>
          <w:b/>
          <w:color w:val="0000FF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A53A4" w:rsidRPr="00200710" w14:paraId="66A00F97" w14:textId="77777777" w:rsidTr="00E019EC">
        <w:trPr>
          <w:trHeight w:val="618"/>
        </w:trPr>
        <w:tc>
          <w:tcPr>
            <w:tcW w:w="10031" w:type="dxa"/>
          </w:tcPr>
          <w:p w14:paraId="28F1430E" w14:textId="77777777" w:rsidR="00EA53A4" w:rsidRPr="00B66627" w:rsidRDefault="00EA53A4" w:rsidP="00E019EC">
            <w:pPr>
              <w:jc w:val="center"/>
              <w:rPr>
                <w:b/>
                <w:i/>
              </w:rPr>
            </w:pPr>
            <w:bookmarkStart w:id="0" w:name="_Hlk212816775"/>
            <w:r w:rsidRPr="00B66627">
              <w:rPr>
                <w:b/>
                <w:i/>
              </w:rPr>
              <w:t>Вопросы</w:t>
            </w:r>
          </w:p>
          <w:p w14:paraId="4AA63DDC" w14:textId="77777777" w:rsidR="00EA53A4" w:rsidRPr="00B66627" w:rsidRDefault="00EA53A4" w:rsidP="00E019EC">
            <w:pPr>
              <w:jc w:val="center"/>
              <w:rPr>
                <w:i/>
                <w:iCs/>
              </w:rPr>
            </w:pPr>
          </w:p>
        </w:tc>
      </w:tr>
      <w:tr w:rsidR="00EA53A4" w:rsidRPr="004A1835" w14:paraId="2C866496" w14:textId="77777777" w:rsidTr="00E019EC">
        <w:trPr>
          <w:trHeight w:val="80"/>
        </w:trPr>
        <w:tc>
          <w:tcPr>
            <w:tcW w:w="10031" w:type="dxa"/>
          </w:tcPr>
          <w:p w14:paraId="2582F890" w14:textId="4B1145FC" w:rsidR="00EA53A4" w:rsidRPr="002730E0" w:rsidRDefault="00EA53A4" w:rsidP="00E019EC">
            <w:r w:rsidRPr="004F44BD">
              <w:rPr>
                <w:b/>
                <w:bCs/>
              </w:rPr>
              <w:t>Вопрос 1</w:t>
            </w:r>
            <w:r w:rsidRPr="00C85910">
              <w:t xml:space="preserve">. </w:t>
            </w:r>
            <w:r w:rsidRPr="00EA53A4">
              <w:t>Грань налоговой безопасности</w:t>
            </w:r>
            <w:r>
              <w:t>.</w:t>
            </w:r>
          </w:p>
        </w:tc>
      </w:tr>
      <w:tr w:rsidR="00EA53A4" w:rsidRPr="004A1835" w14:paraId="7B5E5D79" w14:textId="77777777" w:rsidTr="00E019EC">
        <w:trPr>
          <w:trHeight w:val="273"/>
        </w:trPr>
        <w:tc>
          <w:tcPr>
            <w:tcW w:w="10031" w:type="dxa"/>
          </w:tcPr>
          <w:p w14:paraId="3ACD91C7" w14:textId="68E2422A" w:rsidR="00EA53A4" w:rsidRPr="00B66627" w:rsidRDefault="00EA53A4" w:rsidP="00E019EC">
            <w:r w:rsidRPr="004F44BD">
              <w:rPr>
                <w:b/>
                <w:bCs/>
              </w:rPr>
              <w:t>Вопрос 2.</w:t>
            </w:r>
            <w:r w:rsidRPr="00C85910">
              <w:t xml:space="preserve"> </w:t>
            </w:r>
            <w:r w:rsidRPr="00EA53A4">
              <w:t>Как обезопасить себя от сомнительных контрагентов</w:t>
            </w:r>
            <w:r>
              <w:t>.</w:t>
            </w:r>
          </w:p>
        </w:tc>
      </w:tr>
      <w:tr w:rsidR="00EA53A4" w:rsidRPr="004A1835" w14:paraId="0108A03B" w14:textId="77777777" w:rsidTr="00E019EC">
        <w:trPr>
          <w:trHeight w:val="161"/>
        </w:trPr>
        <w:tc>
          <w:tcPr>
            <w:tcW w:w="10031" w:type="dxa"/>
          </w:tcPr>
          <w:p w14:paraId="6E34F785" w14:textId="51A20E94" w:rsidR="00EA53A4" w:rsidRPr="00EC0B06" w:rsidRDefault="00EA53A4" w:rsidP="00E019EC">
            <w:pPr>
              <w:rPr>
                <w:bCs/>
              </w:rPr>
            </w:pPr>
            <w:r w:rsidRPr="004F44BD">
              <w:rPr>
                <w:b/>
                <w:bCs/>
              </w:rPr>
              <w:t>Вопрос 3.</w:t>
            </w:r>
            <w:r w:rsidRPr="00C85910">
              <w:t xml:space="preserve"> </w:t>
            </w:r>
            <w:r w:rsidRPr="00EA53A4">
              <w:t>Как ФНС выявляет схемы уклонения от уплаты налогов</w:t>
            </w:r>
            <w:r>
              <w:t>.</w:t>
            </w:r>
          </w:p>
        </w:tc>
      </w:tr>
      <w:tr w:rsidR="00EA53A4" w:rsidRPr="004A1835" w14:paraId="0075C504" w14:textId="77777777" w:rsidTr="00E019EC">
        <w:tc>
          <w:tcPr>
            <w:tcW w:w="10031" w:type="dxa"/>
          </w:tcPr>
          <w:p w14:paraId="09724961" w14:textId="750F599A" w:rsidR="00EA53A4" w:rsidRPr="002730E0" w:rsidRDefault="00EA53A4" w:rsidP="00E019EC">
            <w:pPr>
              <w:rPr>
                <w:b/>
              </w:rPr>
            </w:pPr>
            <w:r w:rsidRPr="004F44BD">
              <w:rPr>
                <w:b/>
                <w:bCs/>
              </w:rPr>
              <w:t>Вопрос 4.</w:t>
            </w:r>
            <w:r w:rsidRPr="00C85910">
              <w:t xml:space="preserve"> Практические ситуации</w:t>
            </w:r>
            <w:r>
              <w:t>: зоны особого внимания ФНС.</w:t>
            </w:r>
          </w:p>
        </w:tc>
      </w:tr>
      <w:bookmarkEnd w:id="0"/>
    </w:tbl>
    <w:p w14:paraId="4113D576" w14:textId="77777777" w:rsidR="00EA53A4" w:rsidRPr="00920694" w:rsidRDefault="00EA53A4" w:rsidP="00EA53A4">
      <w:pPr>
        <w:jc w:val="both"/>
        <w:rPr>
          <w:b/>
          <w:i/>
          <w:color w:val="FF0000"/>
          <w:sz w:val="22"/>
          <w:szCs w:val="22"/>
        </w:rPr>
      </w:pPr>
    </w:p>
    <w:p w14:paraId="26C3D090" w14:textId="6F509279" w:rsidR="00EA53A4" w:rsidRPr="004F44BD" w:rsidRDefault="00EA53A4" w:rsidP="004F44BD">
      <w:pPr>
        <w:jc w:val="center"/>
        <w:outlineLvl w:val="0"/>
        <w:rPr>
          <w:b/>
          <w:color w:val="0000FF"/>
          <w:sz w:val="28"/>
          <w:szCs w:val="28"/>
        </w:rPr>
      </w:pPr>
      <w:r w:rsidRPr="00092BC5">
        <w:rPr>
          <w:b/>
          <w:color w:val="0000FF"/>
          <w:sz w:val="28"/>
          <w:szCs w:val="28"/>
        </w:rPr>
        <w:t>Аудитория</w:t>
      </w:r>
    </w:p>
    <w:p w14:paraId="4124E68D" w14:textId="005954EB" w:rsidR="00EA53A4" w:rsidRDefault="00EA53A4" w:rsidP="004F44BD">
      <w:pPr>
        <w:pStyle w:val="ds-markdown-paragraph"/>
        <w:shd w:val="clear" w:color="auto" w:fill="FFFFFF"/>
        <w:spacing w:before="0" w:beforeAutospacing="0" w:after="0" w:afterAutospacing="0"/>
      </w:pPr>
      <w:r w:rsidRPr="00EA53A4">
        <w:t xml:space="preserve">Вебинар предназначен для предпринимателей, бухгалтеров, финансовых директоров, юристов и налоговых консультантов </w:t>
      </w:r>
      <w:r>
        <w:t>-</w:t>
      </w:r>
      <w:r w:rsidRPr="00EA53A4">
        <w:t xml:space="preserve"> для всех, кто хочет выстроить прозрачную и устойчивую систему работы с налогами и защитить бизнес от доначислений, штрафов и уголовных </w:t>
      </w:r>
      <w:proofErr w:type="gramStart"/>
      <w:r w:rsidRPr="00EA53A4">
        <w:t>рисков.</w:t>
      </w:r>
      <w:r w:rsidRPr="00473CD2">
        <w:t>.</w:t>
      </w:r>
      <w:proofErr w:type="gramEnd"/>
    </w:p>
    <w:p w14:paraId="55947803" w14:textId="77777777" w:rsidR="004F44BD" w:rsidRDefault="004F44BD" w:rsidP="004F44BD">
      <w:pPr>
        <w:jc w:val="center"/>
        <w:outlineLvl w:val="0"/>
        <w:rPr>
          <w:b/>
          <w:color w:val="0000FF"/>
          <w:sz w:val="28"/>
          <w:szCs w:val="28"/>
        </w:rPr>
      </w:pPr>
    </w:p>
    <w:p w14:paraId="01102BA4" w14:textId="77821CB6" w:rsidR="004F44BD" w:rsidRPr="00092BC5" w:rsidRDefault="004F44BD" w:rsidP="004F44BD">
      <w:pPr>
        <w:jc w:val="center"/>
        <w:outlineLvl w:val="0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Польза</w:t>
      </w:r>
    </w:p>
    <w:p w14:paraId="66386CF5" w14:textId="30CA2087" w:rsidR="00EA53A4" w:rsidRPr="00EA53A4" w:rsidRDefault="00EA53A4" w:rsidP="004F44BD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FB5401">
        <w:rPr>
          <w:color w:val="0F1115"/>
        </w:rPr>
        <w:t>Вебинар-тренинг поможет Вам:</w:t>
      </w:r>
    </w:p>
    <w:p w14:paraId="1DB8D696" w14:textId="048D5338" w:rsidR="00EA53A4" w:rsidRDefault="00EA53A4" w:rsidP="004F44BD">
      <w:r>
        <w:t>- разобраться в сути налоговой безопасности: чем она отличается от «серой» оптимизации и уклонения от уплаты налогов и почему приоритет содержания над формой стал главным трендом 2026 года;</w:t>
      </w:r>
    </w:p>
    <w:p w14:paraId="6932A400" w14:textId="77777777" w:rsidR="00EA53A4" w:rsidRDefault="00EA53A4" w:rsidP="004F44BD"/>
    <w:p w14:paraId="2812A041" w14:textId="33039351" w:rsidR="00EA53A4" w:rsidRDefault="00EA53A4" w:rsidP="004F44BD">
      <w:r>
        <w:t>- понять, как налоговые органы оценивают деловую цель сделки:</w:t>
      </w:r>
    </w:p>
    <w:p w14:paraId="2EA7403B" w14:textId="6812FC3C" w:rsidR="00EA53A4" w:rsidRDefault="00EA53A4" w:rsidP="004F44BD">
      <w:pPr>
        <w:pStyle w:val="a4"/>
        <w:numPr>
          <w:ilvl w:val="0"/>
          <w:numId w:val="2"/>
        </w:numPr>
      </w:pPr>
      <w:r>
        <w:t>когда сделка признается экономически обоснованной, а когда - искусственной;</w:t>
      </w:r>
    </w:p>
    <w:p w14:paraId="634BD102" w14:textId="6157D912" w:rsidR="00EA53A4" w:rsidRDefault="00EA53A4" w:rsidP="004F44BD">
      <w:pPr>
        <w:pStyle w:val="a4"/>
        <w:numPr>
          <w:ilvl w:val="0"/>
          <w:numId w:val="2"/>
        </w:numPr>
      </w:pPr>
      <w:r>
        <w:t>как проверить сделку на деловую цель до её заключения;</w:t>
      </w:r>
    </w:p>
    <w:p w14:paraId="6E9E32E2" w14:textId="7A03CDA9" w:rsidR="00EA53A4" w:rsidRDefault="00EA53A4" w:rsidP="004F44BD">
      <w:pPr>
        <w:pStyle w:val="a4"/>
        <w:numPr>
          <w:ilvl w:val="0"/>
          <w:numId w:val="2"/>
        </w:numPr>
      </w:pPr>
      <w:r>
        <w:t>почему налоговая выгода не может быть самостоятельной деловой целью;</w:t>
      </w:r>
    </w:p>
    <w:p w14:paraId="4612FD4A" w14:textId="77777777" w:rsidR="00EA53A4" w:rsidRDefault="00EA53A4" w:rsidP="004F44BD"/>
    <w:p w14:paraId="63C23106" w14:textId="22D25BDC" w:rsidR="00EA53A4" w:rsidRDefault="00EA53A4" w:rsidP="004F44BD">
      <w:r>
        <w:t>- освоить критерии необоснованной налоговой выгоды:</w:t>
      </w:r>
    </w:p>
    <w:p w14:paraId="7CC763CF" w14:textId="77777777" w:rsidR="00EA53A4" w:rsidRDefault="00EA53A4" w:rsidP="004F44BD">
      <w:pPr>
        <w:pStyle w:val="a4"/>
        <w:numPr>
          <w:ilvl w:val="0"/>
          <w:numId w:val="3"/>
        </w:numPr>
      </w:pPr>
      <w:r>
        <w:t>требования ст. 54.1 НК РФ и условия, при которых выгода признается обоснованной;</w:t>
      </w:r>
    </w:p>
    <w:p w14:paraId="2E814751" w14:textId="089CA735" w:rsidR="00EA53A4" w:rsidRDefault="00EA53A4" w:rsidP="004F44BD">
      <w:pPr>
        <w:pStyle w:val="a4"/>
        <w:numPr>
          <w:ilvl w:val="0"/>
          <w:numId w:val="3"/>
        </w:numPr>
      </w:pPr>
      <w:r>
        <w:t>признаки реальной деловой цели и признаки её отсутствия;</w:t>
      </w:r>
    </w:p>
    <w:p w14:paraId="3099CD23" w14:textId="4FAC3BD7" w:rsidR="00EA53A4" w:rsidRDefault="00EA53A4" w:rsidP="004F44BD">
      <w:pPr>
        <w:pStyle w:val="a4"/>
        <w:numPr>
          <w:ilvl w:val="0"/>
          <w:numId w:val="3"/>
        </w:numPr>
      </w:pPr>
      <w:r>
        <w:t>последствия нарушения налоговой безопасности - от штрафов до уголовной ответственности;</w:t>
      </w:r>
    </w:p>
    <w:p w14:paraId="175F81F9" w14:textId="77777777" w:rsidR="00EA53A4" w:rsidRDefault="00EA53A4" w:rsidP="004F44BD"/>
    <w:p w14:paraId="6A63135B" w14:textId="16301A21" w:rsidR="00EA53A4" w:rsidRDefault="00EA53A4" w:rsidP="004F44BD">
      <w:r>
        <w:t>-  научиться проявлять должную осмотрительность:</w:t>
      </w:r>
    </w:p>
    <w:p w14:paraId="040FA21D" w14:textId="75EA8BC2" w:rsidR="00EA53A4" w:rsidRDefault="00EA53A4" w:rsidP="004F44BD">
      <w:pPr>
        <w:pStyle w:val="a4"/>
        <w:numPr>
          <w:ilvl w:val="0"/>
          <w:numId w:val="4"/>
        </w:numPr>
      </w:pPr>
      <w:r>
        <w:t>как проверять контрагента по сервисам ФНС («Прозрачный бизнес», «Проверь себя и контрагента», реестр дисквалифицированных лиц и др.);</w:t>
      </w:r>
    </w:p>
    <w:p w14:paraId="66CAD932" w14:textId="278BD872" w:rsidR="00EA53A4" w:rsidRDefault="00EA53A4" w:rsidP="004F44BD">
      <w:pPr>
        <w:pStyle w:val="a4"/>
        <w:numPr>
          <w:ilvl w:val="0"/>
          <w:numId w:val="4"/>
        </w:numPr>
      </w:pPr>
      <w:r>
        <w:t>какие «красные флаги» указывают на сомнительного контрагента;</w:t>
      </w:r>
    </w:p>
    <w:p w14:paraId="0EFB48E1" w14:textId="556DCB8F" w:rsidR="00EA53A4" w:rsidRDefault="00EA53A4" w:rsidP="004F44BD">
      <w:pPr>
        <w:pStyle w:val="a4"/>
        <w:numPr>
          <w:ilvl w:val="0"/>
          <w:numId w:val="4"/>
        </w:numPr>
      </w:pPr>
      <w:r>
        <w:t>как сформировать «досье контрагента» и закрепить порядок проверки во внутренних документах;</w:t>
      </w:r>
    </w:p>
    <w:p w14:paraId="5927A0ED" w14:textId="23C0AA9E" w:rsidR="00EA53A4" w:rsidRDefault="00EA53A4" w:rsidP="004F44BD">
      <w:pPr>
        <w:pStyle w:val="a4"/>
        <w:numPr>
          <w:ilvl w:val="0"/>
          <w:numId w:val="4"/>
        </w:numPr>
      </w:pPr>
      <w:r>
        <w:t>как использовать налоговые оговорки в договорах и взыскивать убытки с недобросовестных контрагентов;</w:t>
      </w:r>
    </w:p>
    <w:p w14:paraId="60557EFC" w14:textId="77777777" w:rsidR="00EA53A4" w:rsidRDefault="00EA53A4" w:rsidP="004F44BD"/>
    <w:p w14:paraId="4AF5700C" w14:textId="3445655B" w:rsidR="00EA53A4" w:rsidRDefault="00EA53A4" w:rsidP="004F44BD">
      <w:r>
        <w:t>- получить пошаговый алгоритм оценки собственных рисков:</w:t>
      </w:r>
    </w:p>
    <w:p w14:paraId="44D868C8" w14:textId="1BE4A93E" w:rsidR="00EA53A4" w:rsidRDefault="00EA53A4" w:rsidP="004F44BD">
      <w:pPr>
        <w:pStyle w:val="a4"/>
        <w:numPr>
          <w:ilvl w:val="0"/>
          <w:numId w:val="5"/>
        </w:numPr>
      </w:pPr>
      <w:r>
        <w:t>12 общедоступных критериев самостоятельной оценки рисков выездной проверки;</w:t>
      </w:r>
    </w:p>
    <w:p w14:paraId="3D389420" w14:textId="04004931" w:rsidR="00EA53A4" w:rsidRDefault="00EA53A4" w:rsidP="004F44BD">
      <w:pPr>
        <w:pStyle w:val="a4"/>
        <w:numPr>
          <w:ilvl w:val="0"/>
          <w:numId w:val="5"/>
        </w:numPr>
      </w:pPr>
      <w:r>
        <w:t xml:space="preserve">как налоговый орган проводит </w:t>
      </w:r>
      <w:proofErr w:type="spellStart"/>
      <w:r>
        <w:t>предпроверочный</w:t>
      </w:r>
      <w:proofErr w:type="spellEnd"/>
      <w:r>
        <w:t xml:space="preserve"> анализ и что влияет на включение в план проверок;</w:t>
      </w:r>
    </w:p>
    <w:p w14:paraId="3E9776CD" w14:textId="3E86E9CA" w:rsidR="00EA53A4" w:rsidRDefault="00EA53A4" w:rsidP="004F44BD">
      <w:pPr>
        <w:pStyle w:val="a4"/>
        <w:numPr>
          <w:ilvl w:val="0"/>
          <w:numId w:val="5"/>
        </w:numPr>
      </w:pPr>
      <w:r>
        <w:t>как разграничиваются умысел и неосторожность и чем это грозит бизнесу;</w:t>
      </w:r>
    </w:p>
    <w:p w14:paraId="53B574E2" w14:textId="77777777" w:rsidR="00EA53A4" w:rsidRDefault="00EA53A4" w:rsidP="004F44BD"/>
    <w:p w14:paraId="4FA92B67" w14:textId="3BCCFBB5" w:rsidR="00EA53A4" w:rsidRDefault="00EA53A4" w:rsidP="004F44BD">
      <w:r>
        <w:t>- разобраться в новом порядке анализа финансово-хозяйственной деятельности с 2026 года;</w:t>
      </w:r>
    </w:p>
    <w:p w14:paraId="3593BDDF" w14:textId="2C0A260E" w:rsidR="00D064BE" w:rsidRPr="00EA53A4" w:rsidRDefault="00EA53A4" w:rsidP="004F44BD">
      <w:r>
        <w:t>- разобрать практические ситуации на реальных примерах.</w:t>
      </w:r>
    </w:p>
    <w:sectPr w:rsidR="00D064BE" w:rsidRPr="00EA53A4" w:rsidSect="00145BB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E4529"/>
    <w:multiLevelType w:val="multilevel"/>
    <w:tmpl w:val="D4FA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63744F"/>
    <w:multiLevelType w:val="hybridMultilevel"/>
    <w:tmpl w:val="89062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D6928"/>
    <w:multiLevelType w:val="hybridMultilevel"/>
    <w:tmpl w:val="EC8EC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6667EF"/>
    <w:multiLevelType w:val="hybridMultilevel"/>
    <w:tmpl w:val="ED64B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C72F7"/>
    <w:multiLevelType w:val="hybridMultilevel"/>
    <w:tmpl w:val="90A81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4D7EF2"/>
    <w:multiLevelType w:val="hybridMultilevel"/>
    <w:tmpl w:val="D6261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D06"/>
    <w:rsid w:val="004F44BD"/>
    <w:rsid w:val="00D064BE"/>
    <w:rsid w:val="00E67D06"/>
    <w:rsid w:val="00EA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8D9D6"/>
  <w15:chartTrackingRefBased/>
  <w15:docId w15:val="{60762FBC-BF85-42C0-AD44-3C781C02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A53A4"/>
    <w:pPr>
      <w:spacing w:before="100" w:beforeAutospacing="1" w:after="100" w:afterAutospacing="1"/>
    </w:pPr>
  </w:style>
  <w:style w:type="character" w:styleId="a3">
    <w:name w:val="Emphasis"/>
    <w:basedOn w:val="a0"/>
    <w:uiPriority w:val="20"/>
    <w:qFormat/>
    <w:rsid w:val="00EA53A4"/>
    <w:rPr>
      <w:i/>
      <w:iCs/>
    </w:rPr>
  </w:style>
  <w:style w:type="paragraph" w:styleId="a4">
    <w:name w:val="List Paragraph"/>
    <w:basedOn w:val="a"/>
    <w:uiPriority w:val="34"/>
    <w:qFormat/>
    <w:rsid w:val="00EA53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Ваганова@krcons.local</dc:creator>
  <cp:keywords/>
  <dc:description/>
  <cp:lastModifiedBy>Дмитрий Городничий</cp:lastModifiedBy>
  <cp:revision>2</cp:revision>
  <dcterms:created xsi:type="dcterms:W3CDTF">2026-09-11T06:27:00Z</dcterms:created>
  <dcterms:modified xsi:type="dcterms:W3CDTF">2026-09-11T06:27:00Z</dcterms:modified>
</cp:coreProperties>
</file>