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  <w:color w:val="392c69"/>
              </w:rPr>
              <w:t xml:space="preserve">КонсультантПлюс | Готовое решение | </w:t>
            </w:r>
            <w:r>
              <w:rPr>
                <w:sz w:val="24"/>
                <w:color w:val="392c69"/>
                <w:b w:val="on"/>
              </w:rPr>
              <w:t xml:space="preserve">Актуально на 13.04.2026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520" w:lineRule="auto"/>
      </w:pPr>
      <w:r>
        <w:rPr>
          <w:sz w:val="40"/>
          <w:b w:val="on"/>
        </w:rPr>
        <w:t xml:space="preserve">Как заполнить платежное поручение на уплату штрафа в СФР</w:t>
      </w:r>
    </w:p>
    <w:p>
      <w:pPr>
        <w:pStyle w:val="0"/>
        <w:jc w:val="both"/>
      </w:pPr>
      <w:r>
        <w:rPr>
          <w:sz w:val="4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80"/>
        <w:gridCol w:w="9847"/>
        <w:gridCol w:w="180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e9500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2f4e6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shd w:val="clear" w:fill="f2f4e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 платежных поручениях на уплату штрафов в СФР укажите свои реквизиты и реквизиты органа СФР. В этой части заполнение документа не зависит от того, какой штраф в СФР уплачивается.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Далее приведите сведения о платеже, в том числе КБК. Это позволит определить, какой именно штраф вы перечисляете.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2f4e6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440" w:lineRule="auto"/>
        <w:jc w:val="both"/>
      </w:pPr>
      <w:r>
        <w:rPr>
          <w:sz w:val="34"/>
        </w:rPr>
      </w:r>
    </w:p>
    <w:p>
      <w:pPr>
        <w:pStyle w:val="0"/>
      </w:pPr>
      <w:r>
        <w:rPr>
          <w:sz w:val="34"/>
          <w:b w:val="on"/>
        </w:rPr>
        <w:t xml:space="preserve">Оглавление:</w:t>
      </w:r>
    </w:p>
    <w:p>
      <w:pPr>
        <w:pStyle w:val="0"/>
        <w:spacing w:before="380" w:lineRule="auto"/>
        <w:ind w:left="180"/>
      </w:pPr>
      <w:r>
        <w:rPr>
          <w:sz w:val="24"/>
        </w:rPr>
        <w:t xml:space="preserve">1. </w:t>
      </w:r>
      <w:hyperlink w:history="0" w:anchor="P13" w:tooltip="1. Каковы общие правила заполнения платежных поручений на уплату штрафа в СФР">
        <w:r>
          <w:rPr>
            <w:sz w:val="24"/>
            <w:color w:val="0000ff"/>
          </w:rPr>
          <w:t xml:space="preserve">Каковы общие правила заполнения платежных поручений на уплату штрафа в СФР</w:t>
        </w:r>
      </w:hyperlink>
    </w:p>
    <w:p>
      <w:pPr>
        <w:pStyle w:val="0"/>
        <w:ind w:left="180"/>
      </w:pPr>
      <w:r>
        <w:rPr>
          <w:sz w:val="24"/>
        </w:rPr>
        <w:t xml:space="preserve">2. </w:t>
      </w:r>
      <w:hyperlink w:history="0" w:anchor="P23" w:tooltip="2. Как заполнить сведения о плательщике в платежном поручении на уплату штрафа в СФР">
        <w:r>
          <w:rPr>
            <w:sz w:val="24"/>
            <w:color w:val="0000ff"/>
          </w:rPr>
          <w:t xml:space="preserve">Как заполнить сведения о плательщике в платежном поручении на уплату штрафа в СФР</w:t>
        </w:r>
      </w:hyperlink>
    </w:p>
    <w:p>
      <w:pPr>
        <w:pStyle w:val="0"/>
        <w:ind w:left="180"/>
      </w:pPr>
      <w:r>
        <w:rPr>
          <w:sz w:val="24"/>
        </w:rPr>
        <w:t xml:space="preserve">3. </w:t>
      </w:r>
      <w:hyperlink w:history="0" w:anchor="P36" w:tooltip="3. Как заполнить сведения о получателе в платежном поручении на уплату штрафа в СФР">
        <w:r>
          <w:rPr>
            <w:sz w:val="24"/>
            <w:color w:val="0000ff"/>
          </w:rPr>
          <w:t xml:space="preserve">Как заполнить сведения о получателе в платежном поручении на уплату штрафа в СФР</w:t>
        </w:r>
      </w:hyperlink>
    </w:p>
    <w:p>
      <w:pPr>
        <w:pStyle w:val="0"/>
        <w:ind w:left="180"/>
      </w:pPr>
      <w:r>
        <w:rPr>
          <w:sz w:val="24"/>
        </w:rPr>
        <w:t xml:space="preserve">4. </w:t>
      </w:r>
      <w:hyperlink w:history="0" w:anchor="P51" w:tooltip="4. Как заполнить сведения о платеже в платежном поручении на уплату штрафа в СФР">
        <w:r>
          <w:rPr>
            <w:sz w:val="24"/>
            <w:color w:val="0000ff"/>
          </w:rPr>
          <w:t xml:space="preserve">Как заполнить сведения о платеже в платежном поручении на уплату штрафа в СФР</w:t>
        </w:r>
      </w:hyperlink>
    </w:p>
    <w:p>
      <w:pPr>
        <w:pStyle w:val="0"/>
        <w:spacing w:before="440" w:lineRule="auto"/>
        <w:jc w:val="both"/>
      </w:pPr>
      <w:r>
        <w:rPr>
          <w:sz w:val="34"/>
        </w:rPr>
      </w:r>
    </w:p>
    <w:bookmarkStart w:id="13" w:name="P13"/>
    <w:bookmarkEnd w:id="13"/>
    <w:p>
      <w:pPr>
        <w:pStyle w:val="0"/>
        <w:outlineLvl w:val="0"/>
      </w:pPr>
      <w:r>
        <w:rPr>
          <w:sz w:val="34"/>
          <w:b w:val="on"/>
        </w:rPr>
        <w:t xml:space="preserve">1. Каковы общие правила заполнения платежных поручений на уплату штрафа в СФР</w:t>
      </w:r>
    </w:p>
    <w:p>
      <w:pPr>
        <w:pStyle w:val="0"/>
        <w:spacing w:before="240" w:lineRule="auto"/>
        <w:jc w:val="both"/>
      </w:pPr>
      <w:r>
        <w:rPr>
          <w:sz w:val="24"/>
        </w:rPr>
        <w:t xml:space="preserve">Платежные поручения на штрафы, уплачиваемые в СФР, заполняйте одинаково независимо от того, какое нарушение было допущено: неуплата страховых взносов на травматизм, непредставление сведений для ведения индивидуального (персонифицированного) учета и т.д. Отличия будут только в </w:t>
      </w:r>
      <w:hyperlink w:history="0" r:id="rId4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КБК</w:t>
        </w:r>
      </w:hyperlink>
      <w:r>
        <w:rPr>
          <w:sz w:val="24"/>
        </w:rPr>
        <w:t xml:space="preserve"> и </w:t>
      </w:r>
      <w:hyperlink w:history="0" r:id="rId5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назначении платежа</w:t>
        </w:r>
      </w:hyperlink>
      <w:r>
        <w:rPr>
          <w:sz w:val="24"/>
        </w:rPr>
        <w:t xml:space="preserve">.</w:t>
      </w:r>
    </w:p>
    <w:p>
      <w:pPr>
        <w:pStyle w:val="0"/>
        <w:spacing w:before="240" w:lineRule="auto"/>
        <w:jc w:val="both"/>
      </w:pPr>
      <w:r>
        <w:rPr>
          <w:sz w:val="24"/>
        </w:rPr>
        <w:t xml:space="preserve">В качестве </w:t>
      </w:r>
      <w:hyperlink w:history="0" w:anchor="P36" w:tooltip="3. Как заполнить сведения о получателе в платежном поручении на уплату штрафа в СФР">
        <w:r>
          <w:rPr>
            <w:sz w:val="24"/>
            <w:color w:val="0000ff"/>
          </w:rPr>
          <w:t xml:space="preserve">получателя</w:t>
        </w:r>
      </w:hyperlink>
      <w:r>
        <w:rPr>
          <w:sz w:val="24"/>
        </w:rPr>
        <w:t xml:space="preserve"> платежа укажите отделение СФР.</w:t>
      </w:r>
    </w:p>
    <w:p>
      <w:pPr>
        <w:pStyle w:val="0"/>
        <w:spacing w:before="240" w:lineRule="auto"/>
        <w:jc w:val="both"/>
      </w:pPr>
      <w:r>
        <w:rPr>
          <w:sz w:val="24"/>
        </w:rPr>
        <w:t xml:space="preserve">Приведите точную и подробную </w:t>
      </w:r>
      <w:hyperlink w:history="0" w:anchor="P51" w:tooltip="4. Как заполнить сведения о платеже в платежном поручении на уплату штрафа в СФР">
        <w:r>
          <w:rPr>
            <w:sz w:val="24"/>
            <w:color w:val="0000ff"/>
          </w:rPr>
          <w:t xml:space="preserve">информацию о платеже</w:t>
        </w:r>
      </w:hyperlink>
      <w:r>
        <w:rPr>
          <w:sz w:val="24"/>
        </w:rPr>
        <w:t xml:space="preserve">, чтобы средства не затерялись.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80"/>
        <w:gridCol w:w="420"/>
        <w:gridCol w:w="9427"/>
        <w:gridCol w:w="180"/>
      </w:tblGrid>
      <w:tr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420" w:type="dxa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r>
              <w:drawing>
                <wp:inline distT="0" distB="0" distL="0" distR="0">
                  <wp:extent cx="152400" cy="1524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См. также:</w:t>
            </w:r>
          </w:p>
          <w:p>
            <w:pPr>
              <w:pStyle w:val="0"/>
              <w:ind w:firstLine="-227" w:left="540"/>
              <w:jc w:val="both"/>
              <w:numPr>
                <w:ilvl w:val="0"/>
                <w:numId w:val="1"/>
              </w:numPr>
            </w:pPr>
            <w:r>
              <w:rPr>
                <w:sz w:val="24"/>
              </w:rPr>
              <w:t xml:space="preserve">Штрафы по взносам на травматизм в СФР</w:t>
            </w:r>
          </w:p>
          <w:p>
            <w:pPr>
              <w:pStyle w:val="0"/>
              <w:ind w:firstLine="-227" w:left="540"/>
              <w:jc w:val="both"/>
              <w:numPr>
                <w:ilvl w:val="0"/>
                <w:numId w:val="1"/>
              </w:numPr>
            </w:pPr>
            <w:hyperlink w:history="0" r:id="rId7" w:tooltip="Готовое решение: Какие штрафы налагает СФР за нарушения, связанные с отчетностью по персонифицированному учету (в том числе за несвоевременную сдачу отчетности) (КонсультантПлюс, 2026) {КонсультантПлюс}">
              <w:r>
                <w:rPr>
                  <w:sz w:val="24"/>
                  <w:color w:val="0000ff"/>
                </w:rPr>
                <w:t xml:space="preserve">Какие штрафы налагает СФР за нарушения, связанные с отчетностью по персонифицированному учету (в том числе за несвоевременную сдачу отчетности)</w:t>
              </w:r>
            </w:hyperlink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440" w:lineRule="auto"/>
        <w:jc w:val="both"/>
      </w:pPr>
      <w:r>
        <w:rPr>
          <w:sz w:val="34"/>
        </w:rPr>
      </w:r>
    </w:p>
    <w:bookmarkStart w:id="23" w:name="P23"/>
    <w:bookmarkEnd w:id="23"/>
    <w:p>
      <w:pPr>
        <w:pStyle w:val="0"/>
        <w:outlineLvl w:val="0"/>
      </w:pPr>
      <w:r>
        <w:rPr>
          <w:sz w:val="34"/>
          <w:b w:val="on"/>
        </w:rPr>
        <w:t xml:space="preserve">2. Как заполнить сведения о плательщике в платежном поручении на уплату штрафа в СФР</w:t>
      </w:r>
    </w:p>
    <w:p>
      <w:pPr>
        <w:pStyle w:val="0"/>
        <w:spacing w:before="240" w:lineRule="auto"/>
        <w:jc w:val="both"/>
      </w:pPr>
      <w:r>
        <w:rPr>
          <w:sz w:val="24"/>
          <w:b w:val="on"/>
        </w:rPr>
        <w:t xml:space="preserve">В </w:t>
      </w:r>
      <w:hyperlink w:history="0" r:id="rId8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  <w:b w:val="on"/>
          </w:rPr>
          <w:t xml:space="preserve">полях 8</w:t>
        </w:r>
      </w:hyperlink>
      <w:r>
        <w:rPr>
          <w:sz w:val="24"/>
          <w:b w:val="on"/>
        </w:rPr>
        <w:t xml:space="preserve">, </w:t>
      </w:r>
      <w:hyperlink w:history="0" r:id="rId9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  <w:b w:val="on"/>
          </w:rPr>
          <w:t xml:space="preserve">60</w:t>
        </w:r>
      </w:hyperlink>
      <w:r>
        <w:rPr>
          <w:sz w:val="24"/>
          <w:b w:val="on"/>
        </w:rPr>
        <w:t xml:space="preserve">, </w:t>
      </w:r>
      <w:hyperlink w:history="0" r:id="rId10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  <w:b w:val="on"/>
          </w:rPr>
          <w:t xml:space="preserve">102</w:t>
        </w:r>
      </w:hyperlink>
      <w:r>
        <w:rPr>
          <w:sz w:val="24"/>
        </w:rPr>
        <w:t xml:space="preserve"> отразите информацию о плательщике. Сделайте это так (</w:t>
      </w:r>
      <w:hyperlink w:history="0" r:id="rId11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Приложение 1</w:t>
        </w:r>
      </w:hyperlink>
      <w:r>
        <w:rPr>
          <w:sz w:val="24"/>
        </w:rPr>
        <w:t xml:space="preserve"> к Положению Банка России от 29.06.2021 N 762-П, </w:t>
      </w:r>
      <w:hyperlink w:history="0" r:id="rId12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п. п. 1</w:t>
        </w:r>
      </w:hyperlink>
      <w:r>
        <w:rPr>
          <w:sz w:val="24"/>
        </w:rPr>
        <w:t xml:space="preserve"> - </w:t>
      </w:r>
      <w:hyperlink w:history="0" r:id="rId13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3</w:t>
        </w:r>
      </w:hyperlink>
      <w:r>
        <w:rPr>
          <w:sz w:val="24"/>
        </w:rPr>
        <w:t xml:space="preserve"> Приложения N 1, </w:t>
      </w:r>
      <w:hyperlink w:history="0" r:id="rId14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п. п. 11</w:t>
        </w:r>
      </w:hyperlink>
      <w:r>
        <w:rPr>
          <w:sz w:val="24"/>
        </w:rPr>
        <w:t xml:space="preserve">, </w:t>
      </w:r>
      <w:hyperlink w:history="0" r:id="rId15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13</w:t>
        </w:r>
      </w:hyperlink>
      <w:r>
        <w:rPr>
          <w:sz w:val="24"/>
        </w:rPr>
        <w:t xml:space="preserve"> Приложения N 2 к Приказу Минфина России от 16.05.2025 N 58н):</w:t>
      </w:r>
    </w:p>
    <w:p>
      <w:pPr>
        <w:pStyle w:val="0"/>
        <w:spacing w:before="240" w:lineRule="auto"/>
        <w:ind w:firstLine="-300" w:left="540"/>
        <w:jc w:val="both"/>
        <w:numPr>
          <w:ilvl w:val="0"/>
          <w:numId w:val="2"/>
        </w:numPr>
      </w:pPr>
      <w:r>
        <w:rPr>
          <w:sz w:val="24"/>
        </w:rPr>
        <w:t xml:space="preserve">если плательщик - организация, укажите:</w:t>
      </w:r>
    </w:p>
    <w:p>
      <w:pPr>
        <w:pStyle w:val="0"/>
        <w:spacing w:before="240" w:lineRule="auto"/>
        <w:ind w:firstLine="-227" w:left="1080"/>
        <w:jc w:val="both"/>
        <w:numPr>
          <w:ilvl w:val="1"/>
          <w:numId w:val="2"/>
        </w:numPr>
      </w:pPr>
      <w:r>
        <w:rPr>
          <w:sz w:val="24"/>
        </w:rPr>
        <w:t xml:space="preserve">в </w:t>
      </w:r>
      <w:hyperlink w:history="0" r:id="rId16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поле 8</w:t>
        </w:r>
      </w:hyperlink>
      <w:r>
        <w:rPr>
          <w:sz w:val="24"/>
        </w:rPr>
        <w:t xml:space="preserve"> - наименование организации (ее обособленного подразделения);</w:t>
      </w:r>
    </w:p>
    <w:p>
      <w:pPr>
        <w:pStyle w:val="0"/>
        <w:spacing w:before="240" w:lineRule="auto"/>
        <w:ind w:firstLine="-227" w:left="1080"/>
        <w:jc w:val="both"/>
        <w:numPr>
          <w:ilvl w:val="1"/>
          <w:numId w:val="2"/>
        </w:numPr>
      </w:pPr>
      <w:r>
        <w:rPr>
          <w:sz w:val="24"/>
        </w:rPr>
        <w:t xml:space="preserve">в </w:t>
      </w:r>
      <w:hyperlink w:history="0" r:id="rId17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поле 60</w:t>
        </w:r>
      </w:hyperlink>
      <w:r>
        <w:rPr>
          <w:sz w:val="24"/>
        </w:rPr>
        <w:t xml:space="preserve"> - ИНН организации;</w:t>
      </w:r>
    </w:p>
    <w:p>
      <w:pPr>
        <w:pStyle w:val="0"/>
        <w:spacing w:before="240" w:lineRule="auto"/>
        <w:ind w:firstLine="-227" w:left="1080"/>
        <w:jc w:val="both"/>
        <w:numPr>
          <w:ilvl w:val="1"/>
          <w:numId w:val="2"/>
        </w:numPr>
      </w:pPr>
      <w:r>
        <w:rPr>
          <w:sz w:val="24"/>
        </w:rPr>
        <w:t xml:space="preserve">в </w:t>
      </w:r>
      <w:hyperlink w:history="0" r:id="rId18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поле 102</w:t>
        </w:r>
      </w:hyperlink>
      <w:r>
        <w:rPr>
          <w:sz w:val="24"/>
        </w:rPr>
        <w:t xml:space="preserve"> - КПП организации по месту постановки на учет;</w:t>
      </w:r>
    </w:p>
    <w:p>
      <w:pPr>
        <w:pStyle w:val="0"/>
        <w:spacing w:before="240" w:lineRule="auto"/>
        <w:ind w:firstLine="-300" w:left="540"/>
        <w:jc w:val="both"/>
        <w:numPr>
          <w:ilvl w:val="0"/>
          <w:numId w:val="2"/>
        </w:numPr>
      </w:pPr>
      <w:r>
        <w:rPr>
          <w:sz w:val="24"/>
        </w:rPr>
        <w:t xml:space="preserve">если плательщик - ИП, приведите:</w:t>
      </w:r>
    </w:p>
    <w:p>
      <w:pPr>
        <w:pStyle w:val="0"/>
        <w:spacing w:before="240" w:lineRule="auto"/>
        <w:ind w:firstLine="-227" w:left="1080"/>
        <w:jc w:val="both"/>
        <w:numPr>
          <w:ilvl w:val="1"/>
          <w:numId w:val="2"/>
        </w:numPr>
      </w:pPr>
      <w:r>
        <w:rPr>
          <w:sz w:val="24"/>
        </w:rPr>
        <w:t xml:space="preserve">в </w:t>
      </w:r>
      <w:hyperlink w:history="0" r:id="rId19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поле 8</w:t>
        </w:r>
      </w:hyperlink>
      <w:r>
        <w:rPr>
          <w:sz w:val="24"/>
        </w:rPr>
        <w:t xml:space="preserve"> - фамилию, имя, отчество (последнее - при наличии) и в скобках - "ИП";</w:t>
      </w:r>
    </w:p>
    <w:p>
      <w:pPr>
        <w:pStyle w:val="0"/>
        <w:spacing w:before="240" w:lineRule="auto"/>
        <w:ind w:firstLine="-227" w:left="1080"/>
        <w:jc w:val="both"/>
        <w:numPr>
          <w:ilvl w:val="1"/>
          <w:numId w:val="2"/>
        </w:numPr>
      </w:pPr>
      <w:r>
        <w:rPr>
          <w:sz w:val="24"/>
        </w:rPr>
        <w:t xml:space="preserve">в </w:t>
      </w:r>
      <w:hyperlink w:history="0" r:id="rId20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поле 60</w:t>
        </w:r>
      </w:hyperlink>
      <w:r>
        <w:rPr>
          <w:sz w:val="24"/>
        </w:rPr>
        <w:t xml:space="preserve"> - ИНН предпринимателя;</w:t>
      </w:r>
    </w:p>
    <w:p>
      <w:pPr>
        <w:pStyle w:val="0"/>
        <w:spacing w:before="240" w:lineRule="auto"/>
        <w:ind w:firstLine="-227" w:left="1080"/>
        <w:jc w:val="both"/>
        <w:numPr>
          <w:ilvl w:val="1"/>
          <w:numId w:val="2"/>
        </w:numPr>
      </w:pPr>
      <w:r>
        <w:rPr>
          <w:sz w:val="24"/>
        </w:rPr>
        <w:t xml:space="preserve">в </w:t>
      </w:r>
      <w:hyperlink w:history="0" r:id="rId21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поле 102</w:t>
        </w:r>
      </w:hyperlink>
      <w:r>
        <w:rPr>
          <w:sz w:val="24"/>
        </w:rPr>
        <w:t xml:space="preserve"> - "0".</w:t>
      </w:r>
    </w:p>
    <w:p>
      <w:pPr>
        <w:pStyle w:val="0"/>
        <w:spacing w:before="240" w:lineRule="auto"/>
        <w:jc w:val="both"/>
      </w:pPr>
      <w:r>
        <w:rPr>
          <w:sz w:val="24"/>
        </w:rPr>
        <w:t xml:space="preserve">В обоих случаях </w:t>
      </w:r>
      <w:r>
        <w:rPr>
          <w:sz w:val="24"/>
          <w:b w:val="on"/>
        </w:rPr>
        <w:t xml:space="preserve">в </w:t>
      </w:r>
      <w:hyperlink w:history="0" r:id="rId22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  <w:b w:val="on"/>
          </w:rPr>
          <w:t xml:space="preserve">поле 101</w:t>
        </w:r>
      </w:hyperlink>
      <w:r>
        <w:rPr>
          <w:sz w:val="24"/>
        </w:rPr>
        <w:t xml:space="preserve"> "Статус плательщика" укажите "08", так как штраф администрирует СФР, а не налоговые или таможенные органы (</w:t>
      </w:r>
      <w:hyperlink w:history="0" r:id="rId23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п. 6</w:t>
        </w:r>
      </w:hyperlink>
      <w:r>
        <w:rPr>
          <w:sz w:val="24"/>
        </w:rPr>
        <w:t xml:space="preserve"> Приложения N 1, </w:t>
      </w:r>
      <w:hyperlink w:history="0" r:id="rId24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п. 21</w:t>
        </w:r>
      </w:hyperlink>
      <w:r>
        <w:rPr>
          <w:sz w:val="24"/>
        </w:rPr>
        <w:t xml:space="preserve"> Приложения N 2 к Приказу Минфина России от 16.05.2025 N 58н).</w:t>
      </w:r>
    </w:p>
    <w:p>
      <w:pPr>
        <w:pStyle w:val="0"/>
        <w:spacing w:before="240" w:lineRule="auto"/>
        <w:jc w:val="both"/>
      </w:pPr>
      <w:r>
        <w:rPr>
          <w:sz w:val="24"/>
          <w:b w:val="on"/>
        </w:rPr>
        <w:t xml:space="preserve">В </w:t>
      </w:r>
      <w:hyperlink w:history="0" r:id="rId25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  <w:b w:val="on"/>
          </w:rPr>
          <w:t xml:space="preserve">полях 10</w:t>
        </w:r>
      </w:hyperlink>
      <w:r>
        <w:rPr>
          <w:sz w:val="24"/>
          <w:b w:val="on"/>
        </w:rPr>
        <w:t xml:space="preserve"> - </w:t>
      </w:r>
      <w:hyperlink w:history="0" r:id="rId26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  <w:b w:val="on"/>
          </w:rPr>
          <w:t xml:space="preserve">12</w:t>
        </w:r>
      </w:hyperlink>
      <w:r>
        <w:rPr>
          <w:sz w:val="24"/>
        </w:rPr>
        <w:t xml:space="preserve"> отразите банковские реквизиты плательщика.</w:t>
      </w:r>
    </w:p>
    <w:p>
      <w:pPr>
        <w:pStyle w:val="0"/>
        <w:jc w:val="both"/>
      </w:pPr>
      <w:r>
        <w:rPr>
          <w:sz w:val="34"/>
        </w:rPr>
      </w:r>
    </w:p>
    <w:bookmarkStart w:id="36" w:name="P36"/>
    <w:bookmarkEnd w:id="36"/>
    <w:p>
      <w:pPr>
        <w:pStyle w:val="0"/>
        <w:outlineLvl w:val="0"/>
      </w:pPr>
      <w:r>
        <w:rPr>
          <w:sz w:val="34"/>
          <w:b w:val="on"/>
        </w:rPr>
        <w:t xml:space="preserve">3. Как заполнить сведения о получателе в платежном поручении на уплату штрафа в СФР</w:t>
      </w:r>
    </w:p>
    <w:p>
      <w:pPr>
        <w:pStyle w:val="0"/>
        <w:spacing w:before="240" w:lineRule="auto"/>
        <w:jc w:val="both"/>
      </w:pPr>
      <w:r>
        <w:rPr>
          <w:sz w:val="24"/>
          <w:b w:val="on"/>
        </w:rPr>
        <w:t xml:space="preserve">В </w:t>
      </w:r>
      <w:hyperlink w:history="0" r:id="rId27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  <w:b w:val="on"/>
          </w:rPr>
          <w:t xml:space="preserve">полях 13</w:t>
        </w:r>
      </w:hyperlink>
      <w:r>
        <w:rPr>
          <w:sz w:val="24"/>
          <w:b w:val="on"/>
        </w:rPr>
        <w:t xml:space="preserve"> - </w:t>
      </w:r>
      <w:hyperlink w:history="0" r:id="rId28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  <w:b w:val="on"/>
          </w:rPr>
          <w:t xml:space="preserve">17</w:t>
        </w:r>
      </w:hyperlink>
      <w:r>
        <w:rPr>
          <w:sz w:val="24"/>
          <w:b w:val="on"/>
        </w:rPr>
        <w:t xml:space="preserve">, </w:t>
      </w:r>
      <w:hyperlink w:history="0" r:id="rId29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  <w:b w:val="on"/>
          </w:rPr>
          <w:t xml:space="preserve">61</w:t>
        </w:r>
      </w:hyperlink>
      <w:r>
        <w:rPr>
          <w:sz w:val="24"/>
          <w:b w:val="on"/>
        </w:rPr>
        <w:t xml:space="preserve"> и </w:t>
      </w:r>
      <w:hyperlink w:history="0" r:id="rId30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  <w:b w:val="on"/>
          </w:rPr>
          <w:t xml:space="preserve">103</w:t>
        </w:r>
      </w:hyperlink>
      <w:r>
        <w:rPr>
          <w:sz w:val="24"/>
        </w:rPr>
        <w:t xml:space="preserve"> платежного поручения укажите реквизиты отделения СФР, куда нужно уплатить штраф, и его банковские реквизиты (</w:t>
      </w:r>
      <w:hyperlink w:history="0" r:id="rId31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п. п. 12</w:t>
        </w:r>
      </w:hyperlink>
      <w:r>
        <w:rPr>
          <w:sz w:val="24"/>
        </w:rPr>
        <w:t xml:space="preserve"> - </w:t>
      </w:r>
      <w:hyperlink w:history="0" r:id="rId32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14</w:t>
        </w:r>
      </w:hyperlink>
      <w:r>
        <w:rPr>
          <w:sz w:val="24"/>
        </w:rPr>
        <w:t xml:space="preserve"> Приложения N 1, </w:t>
      </w:r>
      <w:hyperlink w:history="0" r:id="rId33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п. 23</w:t>
        </w:r>
      </w:hyperlink>
      <w:r>
        <w:rPr>
          <w:sz w:val="24"/>
        </w:rPr>
        <w:t xml:space="preserve"> Приложения N 2 к Приказу Минфина России от 16.05.2025 N 58н).</w:t>
      </w:r>
    </w:p>
    <w:p>
      <w:pPr>
        <w:pStyle w:val="0"/>
        <w:spacing w:before="240" w:lineRule="auto"/>
        <w:jc w:val="both"/>
      </w:pPr>
      <w:r>
        <w:rPr>
          <w:sz w:val="24"/>
        </w:rPr>
        <w:t xml:space="preserve">Уточните реквизиты на сайте СФР вашего региона или в территориальном органе СФР, в котором вы зарегистрированы. В разных субъектах РФ могут быть свои особенности.</w:t>
      </w:r>
    </w:p>
    <w:p>
      <w:pPr>
        <w:pStyle w:val="0"/>
        <w:spacing w:before="240" w:lineRule="auto"/>
        <w:jc w:val="both"/>
      </w:pPr>
      <w:r>
        <w:rPr>
          <w:sz w:val="24"/>
        </w:rPr>
        <w:t xml:space="preserve">Например, в Москве независимо от того, в каком территориальном органе СФР вы состоите на учете, штрафы нужно платить по реквизитам главного регионального органа - отделения СФР по г. Москве и Московской области.</w:t>
      </w:r>
    </w:p>
    <w:p>
      <w:pPr>
        <w:pStyle w:val="0"/>
        <w:spacing w:before="240" w:lineRule="auto"/>
        <w:jc w:val="both"/>
      </w:pPr>
      <w:r>
        <w:rPr>
          <w:sz w:val="24"/>
        </w:rPr>
        <w:t xml:space="preserve">На сайте СФР по каждому региону размещаются также образцы платежных поручений на уплату финансовых санкций.</w:t>
      </w:r>
    </w:p>
    <w:p>
      <w:pPr>
        <w:pStyle w:val="0"/>
        <w:spacing w:before="240" w:lineRule="auto"/>
        <w:jc w:val="both"/>
      </w:pPr>
      <w:r>
        <w:rPr>
          <w:sz w:val="24"/>
        </w:rPr>
        <w:t xml:space="preserve">В платежном поручении укажите:</w:t>
      </w:r>
    </w:p>
    <w:p>
      <w:pPr>
        <w:pStyle w:val="0"/>
        <w:spacing w:before="240" w:lineRule="auto"/>
        <w:ind w:firstLine="-227" w:left="540"/>
        <w:jc w:val="both"/>
        <w:numPr>
          <w:ilvl w:val="0"/>
          <w:numId w:val="3"/>
        </w:numPr>
      </w:pPr>
      <w:r>
        <w:rPr>
          <w:sz w:val="24"/>
          <w:b w:val="on"/>
        </w:rPr>
        <w:t xml:space="preserve">в </w:t>
      </w:r>
      <w:hyperlink w:history="0" r:id="rId34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  <w:b w:val="on"/>
          </w:rPr>
          <w:t xml:space="preserve">поле 16</w:t>
        </w:r>
      </w:hyperlink>
      <w:r>
        <w:rPr>
          <w:sz w:val="24"/>
        </w:rPr>
        <w:t xml:space="preserve"> - сокращенное название органа Федерального казначейства и в скобках - сокращенное название органа СФР, куда нужно уплатить штраф, и его лицевой счет (</w:t>
      </w:r>
      <w:hyperlink w:history="0" r:id="rId35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п. п. 12</w:t>
        </w:r>
      </w:hyperlink>
      <w:r>
        <w:rPr>
          <w:sz w:val="24"/>
        </w:rPr>
        <w:t xml:space="preserve">, </w:t>
      </w:r>
      <w:hyperlink w:history="0" r:id="rId36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27</w:t>
        </w:r>
      </w:hyperlink>
      <w:r>
        <w:rPr>
          <w:sz w:val="24"/>
        </w:rPr>
        <w:t xml:space="preserve"> Приложения N 1, </w:t>
      </w:r>
      <w:hyperlink w:history="0" r:id="rId37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п. 23</w:t>
        </w:r>
      </w:hyperlink>
      <w:r>
        <w:rPr>
          <w:sz w:val="24"/>
        </w:rPr>
        <w:t xml:space="preserve"> Приложения N 2 к Приказу Минфина России от 16.05.2025 N 58н);</w:t>
      </w:r>
    </w:p>
    <w:p>
      <w:pPr>
        <w:pStyle w:val="0"/>
        <w:spacing w:before="240" w:lineRule="auto"/>
        <w:ind w:firstLine="-227" w:left="540"/>
        <w:jc w:val="both"/>
        <w:numPr>
          <w:ilvl w:val="0"/>
          <w:numId w:val="3"/>
        </w:numPr>
      </w:pPr>
      <w:r>
        <w:rPr>
          <w:sz w:val="24"/>
          <w:b w:val="on"/>
        </w:rPr>
        <w:t xml:space="preserve">в </w:t>
      </w:r>
      <w:hyperlink w:history="0" r:id="rId38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  <w:b w:val="on"/>
          </w:rPr>
          <w:t xml:space="preserve">полях 61</w:t>
        </w:r>
      </w:hyperlink>
      <w:r>
        <w:rPr>
          <w:sz w:val="24"/>
          <w:b w:val="on"/>
        </w:rPr>
        <w:t xml:space="preserve"> и </w:t>
      </w:r>
      <w:hyperlink w:history="0" r:id="rId39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  <w:b w:val="on"/>
          </w:rPr>
          <w:t xml:space="preserve">103</w:t>
        </w:r>
      </w:hyperlink>
      <w:r>
        <w:rPr>
          <w:sz w:val="24"/>
        </w:rPr>
        <w:t xml:space="preserve"> - ИНН и КПП отделения СФР;</w:t>
      </w:r>
    </w:p>
    <w:p>
      <w:pPr>
        <w:pStyle w:val="0"/>
        <w:spacing w:before="240" w:lineRule="auto"/>
        <w:ind w:firstLine="-227" w:left="540"/>
        <w:jc w:val="both"/>
        <w:numPr>
          <w:ilvl w:val="0"/>
          <w:numId w:val="3"/>
        </w:numPr>
      </w:pPr>
      <w:r>
        <w:rPr>
          <w:sz w:val="24"/>
          <w:b w:val="on"/>
        </w:rPr>
        <w:t xml:space="preserve">в </w:t>
      </w:r>
      <w:hyperlink w:history="0" r:id="rId40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  <w:b w:val="on"/>
          </w:rPr>
          <w:t xml:space="preserve">поле 14</w:t>
        </w:r>
      </w:hyperlink>
      <w:r>
        <w:rPr>
          <w:sz w:val="24"/>
        </w:rPr>
        <w:t xml:space="preserve"> - БИК территориального органа Федерального казначейства. При этом автоматически заполнится </w:t>
      </w:r>
      <w:hyperlink w:history="0" r:id="rId41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поле 13</w:t>
        </w:r>
      </w:hyperlink>
      <w:r>
        <w:rPr>
          <w:sz w:val="24"/>
        </w:rPr>
        <w:t xml:space="preserve"> (если вы заполняете платежное поручение в программе);</w:t>
      </w:r>
    </w:p>
    <w:p>
      <w:pPr>
        <w:pStyle w:val="0"/>
        <w:spacing w:before="240" w:lineRule="auto"/>
        <w:ind w:firstLine="-227" w:left="540"/>
        <w:jc w:val="both"/>
        <w:numPr>
          <w:ilvl w:val="0"/>
          <w:numId w:val="3"/>
        </w:numPr>
      </w:pPr>
      <w:r>
        <w:rPr>
          <w:sz w:val="24"/>
          <w:b w:val="on"/>
        </w:rPr>
        <w:t xml:space="preserve">в </w:t>
      </w:r>
      <w:hyperlink w:history="0" r:id="rId42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  <w:b w:val="on"/>
          </w:rPr>
          <w:t xml:space="preserve">поле 17</w:t>
        </w:r>
      </w:hyperlink>
      <w:r>
        <w:rPr>
          <w:sz w:val="24"/>
        </w:rPr>
        <w:t xml:space="preserve"> - номер счета территориального органа Федерального казначейства, начинающийся на "03100";</w:t>
      </w:r>
    </w:p>
    <w:p>
      <w:pPr>
        <w:pStyle w:val="0"/>
        <w:spacing w:before="240" w:lineRule="auto"/>
        <w:ind w:firstLine="-227" w:left="540"/>
        <w:jc w:val="both"/>
        <w:numPr>
          <w:ilvl w:val="0"/>
          <w:numId w:val="3"/>
        </w:numPr>
      </w:pPr>
      <w:r>
        <w:rPr>
          <w:sz w:val="24"/>
          <w:b w:val="on"/>
        </w:rPr>
        <w:t xml:space="preserve">в </w:t>
      </w:r>
      <w:hyperlink w:history="0" r:id="rId43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  <w:b w:val="on"/>
          </w:rPr>
          <w:t xml:space="preserve">поле 15</w:t>
        </w:r>
      </w:hyperlink>
      <w:r>
        <w:rPr>
          <w:sz w:val="24"/>
        </w:rPr>
        <w:t xml:space="preserve"> - номер банковского счета, входящего в состав единого казначейского счета.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80"/>
        <w:gridCol w:w="420"/>
        <w:gridCol w:w="9427"/>
        <w:gridCol w:w="180"/>
      </w:tblGrid>
      <w:tr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420" w:type="dxa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r>
              <w:drawing>
                <wp:inline distT="0" distB="0" distL="0" distR="0">
                  <wp:extent cx="152400" cy="1524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См. также: </w:t>
            </w:r>
            <w:hyperlink w:history="0" r:id="rId44" w:tooltip="Готовое решение: Как заполнить платежное поручение на уплату страховых взносов на травматизм, пеней и штрафов по ним (КонсультантПлюс, 2026) {КонсультантПлюс}">
              <w:r>
                <w:rPr>
                  <w:sz w:val="24"/>
                  <w:color w:val="0000ff"/>
                </w:rPr>
                <w:t xml:space="preserve">Как заполнить платежное поручение на уплату страховых взносов на травматизм, пеней и штрафов по ним</w:t>
              </w:r>
            </w:hyperlink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440" w:lineRule="auto"/>
        <w:jc w:val="both"/>
      </w:pPr>
      <w:r>
        <w:rPr>
          <w:sz w:val="34"/>
        </w:rPr>
      </w:r>
    </w:p>
    <w:bookmarkStart w:id="51" w:name="P51"/>
    <w:bookmarkEnd w:id="51"/>
    <w:p>
      <w:pPr>
        <w:pStyle w:val="0"/>
        <w:outlineLvl w:val="0"/>
      </w:pPr>
      <w:r>
        <w:rPr>
          <w:sz w:val="34"/>
          <w:b w:val="on"/>
        </w:rPr>
        <w:t xml:space="preserve">4. Как заполнить сведения о платеже в платежном поручении на уплату штрафа в СФР</w:t>
      </w:r>
    </w:p>
    <w:p>
      <w:pPr>
        <w:pStyle w:val="0"/>
        <w:spacing w:before="240" w:lineRule="auto"/>
        <w:jc w:val="both"/>
      </w:pPr>
      <w:r>
        <w:rPr>
          <w:sz w:val="24"/>
          <w:b w:val="on"/>
        </w:rPr>
        <w:t xml:space="preserve">При уплате штрафа в СФР в </w:t>
      </w:r>
      <w:hyperlink w:history="0" r:id="rId45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  <w:b w:val="on"/>
          </w:rPr>
          <w:t xml:space="preserve">поле 104</w:t>
        </w:r>
      </w:hyperlink>
      <w:r>
        <w:rPr>
          <w:sz w:val="24"/>
          <w:b w:val="on"/>
        </w:rPr>
        <w:t xml:space="preserve"> укажите КБК</w:t>
      </w:r>
      <w:r>
        <w:rPr>
          <w:sz w:val="24"/>
        </w:rPr>
        <w:t xml:space="preserve">, который приведен в требовании. Например, в отношении штрафа по взносам на травматизм это код </w:t>
      </w:r>
      <w:r>
        <w:rPr>
          <w:sz w:val="24"/>
        </w:rPr>
        <w:t xml:space="preserve">797 1 02 12000 06 3000 160</w:t>
      </w:r>
      <w:r>
        <w:rPr>
          <w:sz w:val="24"/>
        </w:rPr>
        <w:t xml:space="preserve"> (</w:t>
      </w:r>
      <w:hyperlink w:history="0" r:id="rId46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п. 19</w:t>
        </w:r>
      </w:hyperlink>
      <w:r>
        <w:rPr>
          <w:sz w:val="24"/>
        </w:rPr>
        <w:t xml:space="preserve"> Приложения N 1, </w:t>
      </w:r>
      <w:hyperlink w:history="0" r:id="rId47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п. 24</w:t>
        </w:r>
      </w:hyperlink>
      <w:r>
        <w:rPr>
          <w:sz w:val="24"/>
        </w:rPr>
        <w:t xml:space="preserve"> Приложения N 2 к Приказу Минфина России от 16.05.2025 N 58н).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80"/>
        <w:gridCol w:w="420"/>
        <w:gridCol w:w="9427"/>
        <w:gridCol w:w="180"/>
      </w:tblGrid>
      <w:tr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420" w:type="dxa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r>
              <w:drawing>
                <wp:inline distT="0" distB="0" distL="0" distR="0">
                  <wp:extent cx="152400" cy="1524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См. также: </w:t>
            </w:r>
            <w:hyperlink w:history="0" r:id="rId48" w:tooltip="Готовое решение: Какие КБК установлены для налогов, страховых взносов, сборов, пеней и штрафов по ним (КонсультантПлюс, 2026) {КонсультантПлюс}">
              <w:r>
                <w:rPr>
                  <w:sz w:val="24"/>
                  <w:color w:val="0000ff"/>
                </w:rPr>
                <w:t xml:space="preserve">Какие КБК установлены для уплаты штрафов по налогам и взносам</w:t>
              </w:r>
            </w:hyperlink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  <w:b w:val="on"/>
        </w:rPr>
        <w:t xml:space="preserve">В </w:t>
      </w:r>
      <w:hyperlink w:history="0" r:id="rId49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  <w:b w:val="on"/>
          </w:rPr>
          <w:t xml:space="preserve">поле 105</w:t>
        </w:r>
      </w:hyperlink>
      <w:r>
        <w:rPr>
          <w:sz w:val="24"/>
          <w:b w:val="on"/>
        </w:rPr>
        <w:t xml:space="preserve"> приведите код </w:t>
      </w:r>
      <w:hyperlink w:history="0" r:id="rId50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915/2025) {КонсультантПлюс}">
        <w:r>
          <w:rPr>
            <w:sz w:val="24"/>
            <w:color w:val="0000ff"/>
            <w:b w:val="on"/>
          </w:rPr>
          <w:t xml:space="preserve">ОКТМО</w:t>
        </w:r>
      </w:hyperlink>
      <w:r>
        <w:rPr>
          <w:sz w:val="24"/>
        </w:rPr>
        <w:t xml:space="preserve">, который указан в реквизитах для уплаты штрафа. Он может не совпадать с кодом по месту нахождения вашей организации (месту жительства ИП) (</w:t>
      </w:r>
      <w:hyperlink w:history="0" r:id="rId51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п. 20</w:t>
        </w:r>
      </w:hyperlink>
      <w:r>
        <w:rPr>
          <w:sz w:val="24"/>
        </w:rPr>
        <w:t xml:space="preserve"> Приложения N 1, </w:t>
      </w:r>
      <w:hyperlink w:history="0" r:id="rId52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п. 25</w:t>
        </w:r>
      </w:hyperlink>
      <w:r>
        <w:rPr>
          <w:sz w:val="24"/>
        </w:rPr>
        <w:t xml:space="preserve"> Приложения N 2 к Приказу Минфина России от 16.05.2025 N 58н).</w:t>
      </w:r>
    </w:p>
    <w:p>
      <w:pPr>
        <w:pStyle w:val="0"/>
        <w:spacing w:before="240" w:lineRule="auto"/>
        <w:jc w:val="both"/>
      </w:pPr>
      <w:r>
        <w:rPr>
          <w:sz w:val="24"/>
          <w:b w:val="on"/>
        </w:rPr>
        <w:t xml:space="preserve">В </w:t>
      </w:r>
      <w:hyperlink w:history="0" r:id="rId53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  <w:b w:val="on"/>
          </w:rPr>
          <w:t xml:space="preserve">полях 106</w:t>
        </w:r>
      </w:hyperlink>
      <w:r>
        <w:rPr>
          <w:sz w:val="24"/>
          <w:b w:val="on"/>
        </w:rPr>
        <w:t xml:space="preserve">, </w:t>
      </w:r>
      <w:hyperlink w:history="0" r:id="rId54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  <w:b w:val="on"/>
          </w:rPr>
          <w:t xml:space="preserve">107</w:t>
        </w:r>
      </w:hyperlink>
      <w:r>
        <w:rPr>
          <w:sz w:val="24"/>
          <w:b w:val="on"/>
        </w:rPr>
        <w:t xml:space="preserve">, </w:t>
      </w:r>
      <w:hyperlink w:history="0" r:id="rId55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  <w:b w:val="on"/>
          </w:rPr>
          <w:t xml:space="preserve">108</w:t>
        </w:r>
      </w:hyperlink>
      <w:r>
        <w:rPr>
          <w:sz w:val="24"/>
          <w:b w:val="on"/>
        </w:rPr>
        <w:t xml:space="preserve">, </w:t>
      </w:r>
      <w:hyperlink w:history="0" r:id="rId56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  <w:b w:val="on"/>
          </w:rPr>
          <w:t xml:space="preserve">109</w:t>
        </w:r>
      </w:hyperlink>
      <w:r>
        <w:rPr>
          <w:sz w:val="24"/>
        </w:rPr>
        <w:t xml:space="preserve"> проставьте "0" (</w:t>
      </w:r>
      <w:hyperlink w:history="0" r:id="rId57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п. п. 21</w:t>
        </w:r>
      </w:hyperlink>
      <w:r>
        <w:rPr>
          <w:sz w:val="24"/>
        </w:rPr>
        <w:t xml:space="preserve"> - </w:t>
      </w:r>
      <w:hyperlink w:history="0" r:id="rId58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24</w:t>
        </w:r>
      </w:hyperlink>
      <w:r>
        <w:rPr>
          <w:sz w:val="24"/>
        </w:rPr>
        <w:t xml:space="preserve"> Приложения N 1, </w:t>
      </w:r>
      <w:hyperlink w:history="0" r:id="rId59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п. 28</w:t>
        </w:r>
      </w:hyperlink>
      <w:r>
        <w:rPr>
          <w:sz w:val="24"/>
        </w:rPr>
        <w:t xml:space="preserve"> Приложения N 2 к Приказу Минфина России от 16.05.2025 N 58н).</w:t>
      </w:r>
    </w:p>
    <w:p>
      <w:pPr>
        <w:pStyle w:val="0"/>
        <w:spacing w:before="240" w:lineRule="auto"/>
        <w:jc w:val="both"/>
      </w:pPr>
      <w:r>
        <w:rPr>
          <w:sz w:val="24"/>
          <w:b w:val="on"/>
        </w:rPr>
        <w:t xml:space="preserve">В </w:t>
      </w:r>
      <w:hyperlink w:history="0" r:id="rId60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  <w:b w:val="on"/>
          </w:rPr>
          <w:t xml:space="preserve">поле 24</w:t>
        </w:r>
      </w:hyperlink>
      <w:r>
        <w:rPr>
          <w:sz w:val="24"/>
        </w:rPr>
        <w:t xml:space="preserve"> укажите подробную информацию о платеже, чтобы он не затерялся (</w:t>
      </w:r>
      <w:hyperlink w:history="0" r:id="rId61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п. 26</w:t>
        </w:r>
      </w:hyperlink>
      <w:r>
        <w:rPr>
          <w:sz w:val="24"/>
        </w:rPr>
        <w:t xml:space="preserve"> Приложения N 1, </w:t>
      </w:r>
      <w:hyperlink w:history="0" r:id="rId62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п. 29</w:t>
        </w:r>
      </w:hyperlink>
      <w:r>
        <w:rPr>
          <w:sz w:val="24"/>
        </w:rPr>
        <w:t xml:space="preserve"> Приложения N 2 к Приказу Минфина России от 16.05.2025 N 58н):</w:t>
      </w:r>
    </w:p>
    <w:p>
      <w:pPr>
        <w:pStyle w:val="0"/>
        <w:spacing w:before="240" w:lineRule="auto"/>
        <w:ind w:firstLine="-227" w:left="540"/>
        <w:jc w:val="both"/>
        <w:numPr>
          <w:ilvl w:val="0"/>
          <w:numId w:val="4"/>
        </w:numPr>
      </w:pPr>
      <w:r>
        <w:rPr>
          <w:sz w:val="24"/>
        </w:rPr>
        <w:t xml:space="preserve">нарушение, за которое платите штраф;</w:t>
      </w:r>
    </w:p>
    <w:p>
      <w:pPr>
        <w:pStyle w:val="0"/>
        <w:spacing w:before="240" w:lineRule="auto"/>
        <w:ind w:firstLine="-227" w:left="540"/>
        <w:jc w:val="both"/>
        <w:numPr>
          <w:ilvl w:val="0"/>
          <w:numId w:val="4"/>
        </w:numPr>
      </w:pPr>
      <w:r>
        <w:rPr>
          <w:sz w:val="24"/>
        </w:rPr>
        <w:t xml:space="preserve">название территориального органа СФР, который привлек вас к ответственности;</w:t>
      </w:r>
    </w:p>
    <w:p>
      <w:pPr>
        <w:pStyle w:val="0"/>
        <w:spacing w:before="240" w:lineRule="auto"/>
        <w:ind w:firstLine="-227" w:left="540"/>
        <w:jc w:val="both"/>
        <w:numPr>
          <w:ilvl w:val="0"/>
          <w:numId w:val="4"/>
        </w:numPr>
      </w:pPr>
      <w:r>
        <w:rPr>
          <w:sz w:val="24"/>
        </w:rPr>
        <w:t xml:space="preserve">дату и номер решения о привлечении к ответственности или требования об уплате штрафа;</w:t>
      </w:r>
    </w:p>
    <w:p>
      <w:pPr>
        <w:pStyle w:val="0"/>
        <w:spacing w:before="240" w:lineRule="auto"/>
        <w:ind w:firstLine="-227" w:left="540"/>
        <w:jc w:val="both"/>
        <w:numPr>
          <w:ilvl w:val="0"/>
          <w:numId w:val="4"/>
        </w:numPr>
      </w:pPr>
      <w:r>
        <w:rPr>
          <w:sz w:val="24"/>
        </w:rPr>
        <w:t xml:space="preserve">ваш регистрационный номер в СФР.</w:t>
      </w:r>
    </w:p>
    <w:p>
      <w:pPr>
        <w:pStyle w:val="0"/>
        <w:spacing w:before="240" w:lineRule="auto"/>
        <w:jc w:val="both"/>
      </w:pPr>
      <w:r>
        <w:rPr>
          <w:sz w:val="24"/>
        </w:rPr>
        <w:t xml:space="preserve">Информация может выглядеть так: "Штраф за несвоевременное представление сведений, предусмотренных </w:t>
      </w:r>
      <w:hyperlink w:history="0" r:id="rId63" w:tooltip="Федеральный закон от 01.04.1996 N 27-ФЗ (ред. от 25.12.2023) &quot;Об индивидуальном (персонифицированном) учете в системах обязательного пенсионного страхования и обязательного социального страхования&quot; {КонсультантПлюс}">
        <w:r>
          <w:rPr>
            <w:sz w:val="24"/>
            <w:color w:val="0000ff"/>
          </w:rPr>
          <w:t xml:space="preserve">п. 2 ст. 11</w:t>
        </w:r>
      </w:hyperlink>
      <w:r>
        <w:rPr>
          <w:sz w:val="24"/>
        </w:rPr>
        <w:t xml:space="preserve"> Федерального закона от 01.04.1996 N 27-ФЗ, решение ОСФР по г. Москве и Московской обл. от 28.04.2026 N 07/123. Рег. номер 1234567891".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80"/>
        <w:gridCol w:w="420"/>
        <w:gridCol w:w="9427"/>
        <w:gridCol w:w="180"/>
      </w:tblGrid>
      <w:tr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420" w:type="dxa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r>
              <w:drawing>
                <wp:inline distT="0" distB="0" distL="0" distR="0">
                  <wp:extent cx="152400" cy="1524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См. также: </w:t>
            </w:r>
            <w:hyperlink w:history="0" r:id="rId64" w:tooltip="Готовое решение: Формы и сроки представления отчетности по персонифицированному учету, в том числе ЕФС-1 (КонсультантПлюс, 2026) {КонсультантПлюс}">
              <w:r>
                <w:rPr>
                  <w:sz w:val="24"/>
                  <w:color w:val="0000ff"/>
                </w:rPr>
                <w:t xml:space="preserve">Формы и сроки представления отчетности по персонифицированному учету, в том числе ЕФС-1</w:t>
              </w:r>
            </w:hyperlink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pgSz w:w="11906" w:h="16838"/>
      <w:pgMar w:top="1440" w:right="566" w:bottom="1440" w:left="1133" w:header="0" w:footer="0" w:gutter="0"/>
      <w:titlePg/>
    </w:sectPr>
  </w:body>
</w:document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1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2" w15:restartNumberingAfterBreak="0">
    <w:multiLevelType w:val="multilevel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</w:abstractNum>
  <w:abstractNum w:abstractNumId="3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4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4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hyperlink" Target="https://legislationrf.ru/info1/cgi/online.cgi?req=doc&amp;base=LAW&amp;n=514589&amp;date=14.04.2026&amp;dst=100616&amp;field=134" TargetMode = "External"/><Relationship Id="rId5" Type="http://schemas.openxmlformats.org/officeDocument/2006/relationships/hyperlink" Target="https://legislationrf.ru/info1/cgi/online.cgi?req=doc&amp;base=LAW&amp;n=514589&amp;date=14.04.2026&amp;dst=100623&amp;field=134" TargetMode = "External"/><Relationship Id="rId6" Type="http://schemas.openxmlformats.org/officeDocument/2006/relationships/image" Target="media/image1.png"/><Relationship Id="rId7" Type="http://schemas.openxmlformats.org/officeDocument/2006/relationships/hyperlink" Target="https://legislationrf.ru/info1/cgi/online.cgi?req=doc&amp;base=PBI&amp;n=227090&amp;date=14.04.2026" TargetMode = "External"/><Relationship Id="rId8" Type="http://schemas.openxmlformats.org/officeDocument/2006/relationships/hyperlink" Target="https://legislationrf.ru/info1/cgi/online.cgi?req=doc&amp;base=LAW&amp;n=514589&amp;date=14.04.2026&amp;dst=100582&amp;field=134" TargetMode = "External"/><Relationship Id="rId9" Type="http://schemas.openxmlformats.org/officeDocument/2006/relationships/hyperlink" Target="https://legislationrf.ru/info1/cgi/online.cgi?req=doc&amp;base=LAW&amp;n=514589&amp;date=14.04.2026&amp;dst=100578&amp;field=134" TargetMode = "External"/><Relationship Id="rId10" Type="http://schemas.openxmlformats.org/officeDocument/2006/relationships/hyperlink" Target="https://legislationrf.ru/info1/cgi/online.cgi?req=doc&amp;base=LAW&amp;n=514589&amp;date=14.04.2026&amp;dst=100579&amp;field=134" TargetMode = "External"/><Relationship Id="rId11" Type="http://schemas.openxmlformats.org/officeDocument/2006/relationships/hyperlink" Target="https://legislationrf.ru/info1/cgi/online.cgi?req=doc&amp;base=LAW&amp;n=514589&amp;date=14.04.2026&amp;dst=100392&amp;field=134" TargetMode = "External"/><Relationship Id="rId12" Type="http://schemas.openxmlformats.org/officeDocument/2006/relationships/hyperlink" Target="https://legislationrf.ru/info1/cgi/online.cgi?req=doc&amp;base=LAW&amp;n=506200&amp;date=14.04.2026&amp;dst=100030&amp;field=134" TargetMode = "External"/><Relationship Id="rId13" Type="http://schemas.openxmlformats.org/officeDocument/2006/relationships/hyperlink" Target="https://legislationrf.ru/info1/cgi/online.cgi?req=doc&amp;base=LAW&amp;n=506200&amp;date=14.04.2026&amp;dst=100040&amp;field=134" TargetMode = "External"/><Relationship Id="rId14" Type="http://schemas.openxmlformats.org/officeDocument/2006/relationships/hyperlink" Target="https://legislationrf.ru/info1/cgi/online.cgi?req=doc&amp;base=LAW&amp;n=506200&amp;date=14.04.2026&amp;dst=100199&amp;field=134" TargetMode = "External"/><Relationship Id="rId15" Type="http://schemas.openxmlformats.org/officeDocument/2006/relationships/hyperlink" Target="https://legislationrf.ru/info1/cgi/online.cgi?req=doc&amp;base=LAW&amp;n=506200&amp;date=14.04.2026&amp;dst=100211&amp;field=134" TargetMode = "External"/><Relationship Id="rId16" Type="http://schemas.openxmlformats.org/officeDocument/2006/relationships/hyperlink" Target="https://legislationrf.ru/info1/cgi/online.cgi?req=doc&amp;base=LAW&amp;n=514589&amp;date=14.04.2026&amp;dst=100582&amp;field=134" TargetMode = "External"/><Relationship Id="rId17" Type="http://schemas.openxmlformats.org/officeDocument/2006/relationships/hyperlink" Target="https://legislationrf.ru/info1/cgi/online.cgi?req=doc&amp;base=LAW&amp;n=514589&amp;date=14.04.2026&amp;dst=100578&amp;field=134" TargetMode = "External"/><Relationship Id="rId18" Type="http://schemas.openxmlformats.org/officeDocument/2006/relationships/hyperlink" Target="https://legislationrf.ru/info1/cgi/online.cgi?req=doc&amp;base=LAW&amp;n=514589&amp;date=14.04.2026&amp;dst=100579&amp;field=134" TargetMode = "External"/><Relationship Id="rId19" Type="http://schemas.openxmlformats.org/officeDocument/2006/relationships/hyperlink" Target="https://legislationrf.ru/info1/cgi/online.cgi?req=doc&amp;base=LAW&amp;n=514589&amp;date=14.04.2026&amp;dst=100582&amp;field=134" TargetMode = "External"/><Relationship Id="rId20" Type="http://schemas.openxmlformats.org/officeDocument/2006/relationships/hyperlink" Target="https://legislationrf.ru/info1/cgi/online.cgi?req=doc&amp;base=LAW&amp;n=514589&amp;date=14.04.2026&amp;dst=100578&amp;field=134" TargetMode = "External"/><Relationship Id="rId21" Type="http://schemas.openxmlformats.org/officeDocument/2006/relationships/hyperlink" Target="https://legislationrf.ru/info1/cgi/online.cgi?req=doc&amp;base=LAW&amp;n=514589&amp;date=14.04.2026&amp;dst=100579&amp;field=134" TargetMode = "External"/><Relationship Id="rId22" Type="http://schemas.openxmlformats.org/officeDocument/2006/relationships/hyperlink" Target="https://legislationrf.ru/info1/cgi/online.cgi?req=doc&amp;base=LAW&amp;n=514589&amp;date=14.04.2026&amp;dst=100573&amp;field=134" TargetMode = "External"/><Relationship Id="rId23" Type="http://schemas.openxmlformats.org/officeDocument/2006/relationships/hyperlink" Target="https://legislationrf.ru/info1/cgi/online.cgi?req=doc&amp;base=LAW&amp;n=506200&amp;date=14.04.2026&amp;dst=100055&amp;field=134" TargetMode = "External"/><Relationship Id="rId24" Type="http://schemas.openxmlformats.org/officeDocument/2006/relationships/hyperlink" Target="https://legislationrf.ru/info1/cgi/online.cgi?req=doc&amp;base=LAW&amp;n=506200&amp;date=14.04.2026&amp;dst=100294&amp;field=134" TargetMode = "External"/><Relationship Id="rId25" Type="http://schemas.openxmlformats.org/officeDocument/2006/relationships/hyperlink" Target="https://legislationrf.ru/info1/cgi/online.cgi?req=doc&amp;base=LAW&amp;n=514589&amp;date=14.04.2026&amp;dst=100586&amp;field=134" TargetMode = "External"/><Relationship Id="rId26" Type="http://schemas.openxmlformats.org/officeDocument/2006/relationships/hyperlink" Target="https://legislationrf.ru/info1/cgi/online.cgi?req=doc&amp;base=LAW&amp;n=514589&amp;date=14.04.2026&amp;dst=100591&amp;field=134" TargetMode = "External"/><Relationship Id="rId27" Type="http://schemas.openxmlformats.org/officeDocument/2006/relationships/hyperlink" Target="https://legislationrf.ru/info1/cgi/online.cgi?req=doc&amp;base=LAW&amp;n=514589&amp;date=14.04.2026&amp;dst=100592&amp;field=134" TargetMode = "External"/><Relationship Id="rId28" Type="http://schemas.openxmlformats.org/officeDocument/2006/relationships/hyperlink" Target="https://legislationrf.ru/info1/cgi/online.cgi?req=doc&amp;base=LAW&amp;n=514589&amp;date=14.04.2026&amp;dst=100601&amp;field=134" TargetMode = "External"/><Relationship Id="rId29" Type="http://schemas.openxmlformats.org/officeDocument/2006/relationships/hyperlink" Target="https://legislationrf.ru/info1/cgi/online.cgi?req=doc&amp;base=LAW&amp;n=514589&amp;date=14.04.2026&amp;dst=100598&amp;field=134" TargetMode = "External"/><Relationship Id="rId30" Type="http://schemas.openxmlformats.org/officeDocument/2006/relationships/hyperlink" Target="https://legislationrf.ru/info1/cgi/online.cgi?req=doc&amp;base=LAW&amp;n=514589&amp;date=14.04.2026&amp;dst=100599&amp;field=134" TargetMode = "External"/><Relationship Id="rId31" Type="http://schemas.openxmlformats.org/officeDocument/2006/relationships/hyperlink" Target="https://legislationrf.ru/info1/cgi/online.cgi?req=doc&amp;base=LAW&amp;n=506200&amp;date=14.04.2026&amp;dst=100089&amp;field=134" TargetMode = "External"/><Relationship Id="rId32" Type="http://schemas.openxmlformats.org/officeDocument/2006/relationships/hyperlink" Target="https://legislationrf.ru/info1/cgi/online.cgi?req=doc&amp;base=LAW&amp;n=506200&amp;date=14.04.2026&amp;dst=100099&amp;field=134" TargetMode = "External"/><Relationship Id="rId33" Type="http://schemas.openxmlformats.org/officeDocument/2006/relationships/hyperlink" Target="https://legislationrf.ru/info1/cgi/online.cgi?req=doc&amp;base=LAW&amp;n=506200&amp;date=14.04.2026&amp;dst=100300&amp;field=134" TargetMode = "External"/><Relationship Id="rId34" Type="http://schemas.openxmlformats.org/officeDocument/2006/relationships/hyperlink" Target="https://legislationrf.ru/info1/cgi/online.cgi?req=doc&amp;base=LAW&amp;n=514589&amp;date=14.04.2026&amp;dst=100602&amp;field=134" TargetMode = "External"/><Relationship Id="rId35" Type="http://schemas.openxmlformats.org/officeDocument/2006/relationships/hyperlink" Target="https://legislationrf.ru/info1/cgi/online.cgi?req=doc&amp;base=LAW&amp;n=506200&amp;date=14.04.2026&amp;dst=100089&amp;field=134" TargetMode = "External"/><Relationship Id="rId36" Type="http://schemas.openxmlformats.org/officeDocument/2006/relationships/hyperlink" Target="https://legislationrf.ru/info1/cgi/online.cgi?req=doc&amp;base=LAW&amp;n=506200&amp;date=14.04.2026&amp;dst=100166&amp;field=134" TargetMode = "External"/><Relationship Id="rId37" Type="http://schemas.openxmlformats.org/officeDocument/2006/relationships/hyperlink" Target="https://legislationrf.ru/info1/cgi/online.cgi?req=doc&amp;base=LAW&amp;n=506200&amp;date=14.04.2026&amp;dst=100300&amp;field=134" TargetMode = "External"/><Relationship Id="rId38" Type="http://schemas.openxmlformats.org/officeDocument/2006/relationships/hyperlink" Target="https://legislationrf.ru/info1/cgi/online.cgi?req=doc&amp;base=LAW&amp;n=514589&amp;date=14.04.2026&amp;dst=100598&amp;field=134" TargetMode = "External"/><Relationship Id="rId39" Type="http://schemas.openxmlformats.org/officeDocument/2006/relationships/hyperlink" Target="https://legislationrf.ru/info1/cgi/online.cgi?req=doc&amp;base=LAW&amp;n=514589&amp;date=14.04.2026&amp;dst=100599&amp;field=134" TargetMode = "External"/><Relationship Id="rId40" Type="http://schemas.openxmlformats.org/officeDocument/2006/relationships/hyperlink" Target="https://legislationrf.ru/info1/cgi/online.cgi?req=doc&amp;base=LAW&amp;n=514589&amp;date=14.04.2026&amp;dst=100594&amp;field=134" TargetMode = "External"/><Relationship Id="rId41" Type="http://schemas.openxmlformats.org/officeDocument/2006/relationships/hyperlink" Target="https://legislationrf.ru/info1/cgi/online.cgi?req=doc&amp;base=LAW&amp;n=514589&amp;date=14.04.2026&amp;dst=100592&amp;field=134" TargetMode = "External"/><Relationship Id="rId42" Type="http://schemas.openxmlformats.org/officeDocument/2006/relationships/hyperlink" Target="https://legislationrf.ru/info1/cgi/online.cgi?req=doc&amp;base=LAW&amp;n=514589&amp;date=14.04.2026&amp;dst=100601&amp;field=134" TargetMode = "External"/><Relationship Id="rId43" Type="http://schemas.openxmlformats.org/officeDocument/2006/relationships/hyperlink" Target="https://legislationrf.ru/info1/cgi/online.cgi?req=doc&amp;base=LAW&amp;n=514589&amp;date=14.04.2026&amp;dst=100597&amp;field=134" TargetMode = "External"/><Relationship Id="rId44" Type="http://schemas.openxmlformats.org/officeDocument/2006/relationships/hyperlink" Target="https://legislationrf.ru/info1/cgi/online.cgi?req=doc&amp;base=PBI&amp;n=346832&amp;date=14.04.2026" TargetMode = "External"/><Relationship Id="rId45" Type="http://schemas.openxmlformats.org/officeDocument/2006/relationships/hyperlink" Target="https://legislationrf.ru/info1/cgi/online.cgi?req=doc&amp;base=LAW&amp;n=514589&amp;date=14.04.2026&amp;dst=100616&amp;field=134" TargetMode = "External"/><Relationship Id="rId46" Type="http://schemas.openxmlformats.org/officeDocument/2006/relationships/hyperlink" Target="https://legislationrf.ru/info1/cgi/online.cgi?req=doc&amp;base=LAW&amp;n=506200&amp;date=14.04.2026&amp;dst=100126&amp;field=134" TargetMode = "External"/><Relationship Id="rId47" Type="http://schemas.openxmlformats.org/officeDocument/2006/relationships/hyperlink" Target="https://legislationrf.ru/info1/cgi/online.cgi?req=doc&amp;base=LAW&amp;n=506200&amp;date=14.04.2026&amp;dst=100301&amp;field=134" TargetMode = "External"/><Relationship Id="rId48" Type="http://schemas.openxmlformats.org/officeDocument/2006/relationships/hyperlink" Target="https://legislationrf.ru/info1/cgi/online.cgi?req=doc&amp;base=PBI&amp;n=309068&amp;date=14.04.2026&amp;dst=100165&amp;field=134" TargetMode = "External"/><Relationship Id="rId49" Type="http://schemas.openxmlformats.org/officeDocument/2006/relationships/hyperlink" Target="https://legislationrf.ru/info1/cgi/online.cgi?req=doc&amp;base=LAW&amp;n=514589&amp;date=14.04.2026&amp;dst=100617&amp;field=134" TargetMode = "External"/><Relationship Id="rId50" Type="http://schemas.openxmlformats.org/officeDocument/2006/relationships/hyperlink" Target="https://legislationrf.ru/info1/cgi/online.cgi?req=doc&amp;base=LAW&amp;n=149911&amp;date=14.04.2026" TargetMode = "External"/><Relationship Id="rId51" Type="http://schemas.openxmlformats.org/officeDocument/2006/relationships/hyperlink" Target="https://legislationrf.ru/info1/cgi/online.cgi?req=doc&amp;base=LAW&amp;n=506200&amp;date=14.04.2026&amp;dst=100131&amp;field=134" TargetMode = "External"/><Relationship Id="rId52" Type="http://schemas.openxmlformats.org/officeDocument/2006/relationships/hyperlink" Target="https://legislationrf.ru/info1/cgi/online.cgi?req=doc&amp;base=LAW&amp;n=506200&amp;date=14.04.2026&amp;dst=100303&amp;field=134" TargetMode = "External"/><Relationship Id="rId53" Type="http://schemas.openxmlformats.org/officeDocument/2006/relationships/hyperlink" Target="https://legislationrf.ru/info1/cgi/online.cgi?req=doc&amp;base=LAW&amp;n=514589&amp;date=14.04.2026&amp;dst=100618&amp;field=134" TargetMode = "External"/><Relationship Id="rId54" Type="http://schemas.openxmlformats.org/officeDocument/2006/relationships/hyperlink" Target="https://legislationrf.ru/info1/cgi/online.cgi?req=doc&amp;base=LAW&amp;n=514589&amp;date=14.04.2026&amp;dst=100619&amp;field=134" TargetMode = "External"/><Relationship Id="rId55" Type="http://schemas.openxmlformats.org/officeDocument/2006/relationships/hyperlink" Target="https://legislationrf.ru/info1/cgi/online.cgi?req=doc&amp;base=LAW&amp;n=514589&amp;date=14.04.2026&amp;dst=100620&amp;field=134" TargetMode = "External"/><Relationship Id="rId56" Type="http://schemas.openxmlformats.org/officeDocument/2006/relationships/hyperlink" Target="https://legislationrf.ru/info1/cgi/online.cgi?req=doc&amp;base=LAW&amp;n=514589&amp;date=14.04.2026&amp;dst=100621&amp;field=134" TargetMode = "External"/><Relationship Id="rId57" Type="http://schemas.openxmlformats.org/officeDocument/2006/relationships/hyperlink" Target="https://legislationrf.ru/info1/cgi/online.cgi?req=doc&amp;base=LAW&amp;n=506200&amp;date=14.04.2026&amp;dst=100136&amp;field=134" TargetMode = "External"/><Relationship Id="rId58" Type="http://schemas.openxmlformats.org/officeDocument/2006/relationships/hyperlink" Target="https://legislationrf.ru/info1/cgi/online.cgi?req=doc&amp;base=LAW&amp;n=506200&amp;date=14.04.2026&amp;dst=100151&amp;field=134" TargetMode = "External"/><Relationship Id="rId59" Type="http://schemas.openxmlformats.org/officeDocument/2006/relationships/hyperlink" Target="https://legislationrf.ru/info1/cgi/online.cgi?req=doc&amp;base=LAW&amp;n=506200&amp;date=14.04.2026&amp;dst=100308&amp;field=134" TargetMode = "External"/><Relationship Id="rId60" Type="http://schemas.openxmlformats.org/officeDocument/2006/relationships/hyperlink" Target="https://legislationrf.ru/info1/cgi/online.cgi?req=doc&amp;base=LAW&amp;n=514589&amp;date=14.04.2026&amp;dst=100623&amp;field=134" TargetMode = "External"/><Relationship Id="rId61" Type="http://schemas.openxmlformats.org/officeDocument/2006/relationships/hyperlink" Target="https://legislationrf.ru/info1/cgi/online.cgi?req=doc&amp;base=LAW&amp;n=506200&amp;date=14.04.2026&amp;dst=100161&amp;field=134" TargetMode = "External"/><Relationship Id="rId62" Type="http://schemas.openxmlformats.org/officeDocument/2006/relationships/hyperlink" Target="https://legislationrf.ru/info1/cgi/online.cgi?req=doc&amp;base=LAW&amp;n=506200&amp;date=14.04.2026&amp;dst=100309&amp;field=134" TargetMode = "External"/><Relationship Id="rId63" Type="http://schemas.openxmlformats.org/officeDocument/2006/relationships/hyperlink" Target="https://legislationrf.ru/info1/cgi/online.cgi?req=doc&amp;base=LAW&amp;n=451737&amp;date=14.04.2026&amp;dst=424&amp;field=134" TargetMode = "External"/><Relationship Id="rId64" Type="http://schemas.openxmlformats.org/officeDocument/2006/relationships/hyperlink" Target="https://legislationrf.ru/info1/cgi/online.cgi?req=doc&amp;base=PBI&amp;n=308840&amp;date=14.04.2026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Готовое решение: Как заполнить платежное поручение на уплату штрафа в СФР
(КонсультантПлюс, 2026)</dc:title>
  <dcterms:created xsi:type="dcterms:W3CDTF">2026-04-14T13:08:50Z</dcterms:created>
</cp:coreProperties>
</file>