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</w:rPr>
              <w:t xml:space="preserve">КонсультантПлюс | Готовое решение | </w:t>
            </w:r>
            <w:r>
              <w:rPr>
                <w:sz w:val="24"/>
                <w:color w:val="392c69"/>
                <w:b w:val="on"/>
              </w:rPr>
              <w:t xml:space="preserve">Актуально на 13.04.2026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520" w:lineRule="auto"/>
      </w:pPr>
      <w:r>
        <w:rPr>
          <w:sz w:val="40"/>
          <w:b w:val="on"/>
        </w:rPr>
        <w:t xml:space="preserve">Как заполнить поля платежного поручения на уплату налогов, страховых взносов и сборов в налоговый орган</w:t>
      </w:r>
    </w:p>
    <w:p>
      <w:pPr>
        <w:pStyle w:val="0"/>
        <w:jc w:val="both"/>
      </w:pPr>
      <w:r>
        <w:rPr>
          <w:sz w:val="4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e9500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4" w:tooltip="Готовое решение: Как организации платят налоги, сборы и страховые взносы (КонсультантПлюс, 2026) {КонсультантПлюс}">
              <w:r>
                <w:rPr>
                  <w:sz w:val="24"/>
                  <w:color w:val="0000ff"/>
                </w:rPr>
                <w:t xml:space="preserve">В общем случае</w:t>
              </w:r>
            </w:hyperlink>
            <w:r>
              <w:rPr>
                <w:sz w:val="24"/>
              </w:rPr>
              <w:t xml:space="preserve"> платежи в налоговый орган надо уплачивать посредством ЕНП. Платежное поручение заполнить просто: во многих полях нужно указать 0 (ноль).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Посредством ЕНП нельзя платить, в частности, фиксированный авансовый платеж по НДФЛ с иностранцев, работающих по патенту, и госпошлину (кроме той, в отношении которой арбитражный суд выдал исполнительный документ). Платежки по ним надо заполнить с учетом особенностей заполнения полей, в которых указывают статус плательщика, КПП, КБК и код по </w:t>
            </w:r>
            <w:hyperlink w:history="0" r:id="rId5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15/2025) {КонсультантПлюс}">
              <w:r>
                <w:rPr>
                  <w:sz w:val="24"/>
                  <w:color w:val="0000ff"/>
                </w:rPr>
                <w:t xml:space="preserve">ОКТМО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Ряд платежей можно вносить как посредством ЕНП, так и не в качестве ЕНП.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40" w:lineRule="auto"/>
        <w:jc w:val="both"/>
      </w:pPr>
      <w:r>
        <w:rPr>
          <w:sz w:val="34"/>
        </w:rPr>
      </w:r>
    </w:p>
    <w:p>
      <w:pPr>
        <w:pStyle w:val="0"/>
      </w:pPr>
      <w:r>
        <w:rPr>
          <w:sz w:val="34"/>
          <w:b w:val="on"/>
        </w:rPr>
        <w:t xml:space="preserve">Оглавление:</w:t>
      </w:r>
    </w:p>
    <w:p>
      <w:pPr>
        <w:pStyle w:val="0"/>
        <w:spacing w:before="380" w:lineRule="auto"/>
        <w:ind w:left="180"/>
      </w:pPr>
      <w:r>
        <w:rPr>
          <w:sz w:val="24"/>
        </w:rPr>
        <w:t xml:space="preserve">1. </w:t>
      </w:r>
      <w:hyperlink w:history="0" w:anchor="P13" w:tooltip="1. Общие правила заполнения платежного поручения на уплату налогов, взносов и сборов посредством ЕНП">
        <w:r>
          <w:rPr>
            <w:sz w:val="24"/>
            <w:color w:val="0000ff"/>
          </w:rPr>
          <w:t xml:space="preserve">Общие правила заполнения платежного поручения на уплату налогов, взносов и сборов посредством ЕНП</w:t>
        </w:r>
      </w:hyperlink>
    </w:p>
    <w:p>
      <w:pPr>
        <w:pStyle w:val="0"/>
        <w:ind w:left="180"/>
      </w:pPr>
      <w:r>
        <w:rPr>
          <w:sz w:val="24"/>
        </w:rPr>
        <w:t xml:space="preserve">2. </w:t>
      </w:r>
      <w:hyperlink w:history="0" w:anchor="P103" w:tooltip="2. Особенности заполнения платежного поручения на перечисление налогов и сборов не в качестве ЕНП">
        <w:r>
          <w:rPr>
            <w:sz w:val="24"/>
            <w:color w:val="0000ff"/>
          </w:rPr>
          <w:t xml:space="preserve">Особенности заполнения платежного поручения на перечисление налогов и сборов не в качестве ЕНП</w:t>
        </w:r>
      </w:hyperlink>
    </w:p>
    <w:p>
      <w:pPr>
        <w:pStyle w:val="0"/>
        <w:ind w:left="180"/>
      </w:pPr>
      <w:r>
        <w:rPr>
          <w:sz w:val="24"/>
        </w:rPr>
        <w:t xml:space="preserve">3. </w:t>
      </w:r>
      <w:hyperlink w:history="0" w:anchor="P120" w:tooltip="3. Как заполнить платежное поручение на уплату налогов, взносов и сборов за третье лицо">
        <w:r>
          <w:rPr>
            <w:sz w:val="24"/>
            <w:color w:val="0000ff"/>
          </w:rPr>
          <w:t xml:space="preserve">Как заполнить платежное поручение на уплату налогов, взносов и сборов за третье лицо</w:t>
        </w:r>
      </w:hyperlink>
    </w:p>
    <w:p>
      <w:pPr>
        <w:pStyle w:val="0"/>
        <w:spacing w:before="440" w:lineRule="auto"/>
        <w:jc w:val="both"/>
      </w:pPr>
      <w:r>
        <w:rPr>
          <w:sz w:val="34"/>
        </w:rPr>
      </w:r>
    </w:p>
    <w:bookmarkStart w:id="13" w:name="P13"/>
    <w:bookmarkEnd w:id="13"/>
    <w:p>
      <w:pPr>
        <w:pStyle w:val="0"/>
        <w:outlineLvl w:val="0"/>
      </w:pPr>
      <w:r>
        <w:rPr>
          <w:sz w:val="34"/>
          <w:b w:val="on"/>
        </w:rPr>
        <w:t xml:space="preserve">1. Общие правила заполнения платежного поручения на уплату налогов, взносов и сборов посредством ЕНП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Правила заполнения платежного поручения предусмотрены в </w:t>
      </w:r>
      <w:hyperlink w:history="0" r:id="rId6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Приложениях N N 1</w:t>
        </w:r>
      </w:hyperlink>
      <w:r>
        <w:rPr>
          <w:sz w:val="24"/>
        </w:rPr>
        <w:t xml:space="preserve"> и </w:t>
      </w:r>
      <w:hyperlink w:history="0" r:id="rId7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к Приказу Минфина России от 16.05.2025 N 58н и </w:t>
      </w:r>
      <w:hyperlink w:history="0" r:id="rId8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Приложении 1</w:t>
        </w:r>
      </w:hyperlink>
      <w:r>
        <w:rPr>
          <w:sz w:val="24"/>
        </w:rPr>
        <w:t xml:space="preserve"> к Положению Банка России от 29.06.2021 N 762-П.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В платежном поручении укажите: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его порядковый номер </w:t>
      </w:r>
      <w:hyperlink w:history="0" r:id="rId9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(поле 3)</w:t>
        </w:r>
      </w:hyperlink>
      <w:r>
        <w:rPr>
          <w:sz w:val="24"/>
        </w:rPr>
        <w:t xml:space="preserve"> и дату составления </w:t>
      </w:r>
      <w:hyperlink w:history="0" r:id="rId10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(поле 4)</w:t>
        </w:r>
      </w:hyperlink>
      <w:r>
        <w:rPr>
          <w:sz w:val="24"/>
        </w:rPr>
        <w:t xml:space="preserve"> цифрами, например "15.04.2026";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информацию о </w:t>
      </w:r>
      <w:hyperlink w:history="0" w:anchor="P30" w:tooltip="1.1. Как указать плательщика и его банковские реквизиты в платежном поручении на уплату налогов, взносов и сборов посредством ЕНП">
        <w:r>
          <w:rPr>
            <w:sz w:val="24"/>
            <w:color w:val="0000ff"/>
          </w:rPr>
          <w:t xml:space="preserve">плательщике</w:t>
        </w:r>
      </w:hyperlink>
      <w:r>
        <w:rPr>
          <w:sz w:val="24"/>
        </w:rPr>
        <w:t xml:space="preserve"> и </w:t>
      </w:r>
      <w:hyperlink w:history="0" w:anchor="P63" w:tooltip="1.2. Какие реквизиты получателя и его банка указать в платежном поручении на уплату налогов, взносов и сборов посредством ЕНП">
        <w:r>
          <w:rPr>
            <w:sz w:val="24"/>
            <w:color w:val="0000ff"/>
          </w:rPr>
          <w:t xml:space="preserve">получателе</w:t>
        </w:r>
      </w:hyperlink>
      <w:r>
        <w:rPr>
          <w:sz w:val="24"/>
        </w:rPr>
        <w:t xml:space="preserve"> платежа, </w:t>
      </w:r>
      <w:hyperlink w:history="0" w:anchor="P77" w:tooltip="1.3. Как указать данные о платеже в платежном поручении на уплату налогов, взносов и сборов посредством ЕНП">
        <w:r>
          <w:rPr>
            <w:sz w:val="24"/>
            <w:color w:val="0000ff"/>
          </w:rPr>
          <w:t xml:space="preserve">сведения</w:t>
        </w:r>
      </w:hyperlink>
      <w:r>
        <w:rPr>
          <w:sz w:val="24"/>
        </w:rPr>
        <w:t xml:space="preserve"> о платеже.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В бумажной платежке проставьте подписи уполномоченных лиц организации или ИП </w:t>
      </w:r>
      <w:hyperlink w:history="0" r:id="rId11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(поле 44)</w:t>
        </w:r>
      </w:hyperlink>
      <w:r>
        <w:rPr>
          <w:sz w:val="24"/>
        </w:rPr>
        <w:t xml:space="preserve"> и печать, если она есть </w:t>
      </w:r>
      <w:hyperlink w:history="0" r:id="rId12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(поле 43)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jc w:val="both"/>
      </w:pPr>
      <w:hyperlink w:history="0" r:id="rId13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Поля 45</w:t>
        </w:r>
      </w:hyperlink>
      <w:r>
        <w:rPr>
          <w:sz w:val="24"/>
        </w:rPr>
        <w:t xml:space="preserve">, </w:t>
      </w:r>
      <w:hyperlink w:history="0" r:id="rId1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62</w:t>
        </w:r>
      </w:hyperlink>
      <w:r>
        <w:rPr>
          <w:sz w:val="24"/>
        </w:rPr>
        <w:t xml:space="preserve">, </w:t>
      </w:r>
      <w:hyperlink w:history="0" r:id="rId15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71</w:t>
        </w:r>
      </w:hyperlink>
      <w:r>
        <w:rPr>
          <w:sz w:val="24"/>
        </w:rPr>
        <w:t xml:space="preserve"> оставьте пустыми - их заполнит сотрудник банка.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При уплате налогов за третье лицо есть особенности указания сведений о плательщике и платеже.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Чтобы заполнить платежное поручение, вы можете воспользоваться сервисом "Уплата налогов и пошлин" на сайте ФНС России (</w:t>
      </w:r>
      <w:hyperlink w:history="0" r:id="rId16">
        <w:r>
          <w:rPr>
            <w:sz w:val="24"/>
            <w:color w:val="0000ff"/>
          </w:rPr>
          <w:t xml:space="preserve">https://service.nalog.ru/payment/#ul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Рекомендуем внимательно заполнять платежные поручения, поскольку уточнение платежей </w:t>
      </w:r>
      <w:hyperlink w:history="0" r:id="rId17" w:tooltip="&quot;Налоговый кодекс Российской Федерации (часть первая)&quot; от 31.07.1998 N 146-ФЗ (ред. от 11.02.2026) {КонсультантПлюс}">
        <w:r>
          <w:rPr>
            <w:sz w:val="24"/>
            <w:color w:val="0000ff"/>
          </w:rPr>
          <w:t xml:space="preserve">НК</w:t>
        </w:r>
      </w:hyperlink>
      <w:r>
        <w:rPr>
          <w:sz w:val="24"/>
        </w:rPr>
        <w:t xml:space="preserve"> РФ не предусмотрено.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2"/>
              </w:numPr>
            </w:pPr>
            <w:hyperlink w:history="0" r:id="rId19" w:tooltip="Готовое решение: Как организации платят налоги, сборы и страховые взносы (КонсультантПлюс, 2026) {КонсультантПлюс}">
              <w:r>
                <w:rPr>
                  <w:sz w:val="24"/>
                  <w:color w:val="0000ff"/>
                </w:rPr>
                <w:t xml:space="preserve">Какие налоги, сборы, страховые взносы организации уплачивают посредством ЕНП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2"/>
              </w:numPr>
            </w:pPr>
            <w:hyperlink w:history="0" r:id="rId20" w:tooltip="Готовое решение: Как индивидуальные предприниматели платят налоги, страховые взносы, сборы (КонсультантПлюс, 2026) {КонсультантПлюс}">
              <w:r>
                <w:rPr>
                  <w:sz w:val="24"/>
                  <w:color w:val="0000ff"/>
                </w:rPr>
                <w:t xml:space="preserve">Какие налоги, страховые взносы, сборы ИП уплачивает посредством ЕНП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2"/>
              </w:numPr>
            </w:pPr>
            <w:hyperlink w:history="0" r:id="rId21" w:tooltip="Готовое решение: Как заполнить платежное поручение на уплату страховых взносов на травматизм, пеней и штрафов по ним (КонсультантПлюс, 2026) {КонсультантПлюс}">
              <w:r>
                <w:rPr>
                  <w:sz w:val="24"/>
                  <w:color w:val="0000ff"/>
                </w:rPr>
                <w:t xml:space="preserve">Как заполнить платежное поручение на уплату страховых взносов на травматизм, пеней и штрафов по ним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60" w:lineRule="auto"/>
        <w:jc w:val="both"/>
      </w:pPr>
      <w:r>
        <w:rPr>
          <w:sz w:val="28"/>
        </w:rPr>
      </w:r>
    </w:p>
    <w:bookmarkStart w:id="30" w:name="P30"/>
    <w:bookmarkEnd w:id="30"/>
    <w:p>
      <w:pPr>
        <w:pStyle w:val="0"/>
        <w:outlineLvl w:val="1"/>
      </w:pPr>
      <w:r>
        <w:rPr>
          <w:sz w:val="28"/>
          <w:b w:val="on"/>
        </w:rPr>
        <w:t xml:space="preserve">1.1. Как указать плательщика и его банковские реквизиты в платежном поручении на уплату налогов, взносов и сборов посредством ЕНП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Информацию о плательщике налога и его банковские реквизиты указывают в </w:t>
      </w:r>
      <w:hyperlink w:history="0" r:id="rId22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полях 8</w:t>
        </w:r>
      </w:hyperlink>
      <w:r>
        <w:rPr>
          <w:sz w:val="24"/>
        </w:rPr>
        <w:t xml:space="preserve"> - </w:t>
      </w:r>
      <w:hyperlink w:history="0" r:id="rId23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, </w:t>
      </w:r>
      <w:hyperlink w:history="0" r:id="rId2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60</w:t>
        </w:r>
      </w:hyperlink>
      <w:r>
        <w:rPr>
          <w:sz w:val="24"/>
        </w:rPr>
        <w:t xml:space="preserve">, </w:t>
      </w:r>
      <w:hyperlink w:history="0" r:id="rId25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101</w:t>
        </w:r>
      </w:hyperlink>
      <w:r>
        <w:rPr>
          <w:sz w:val="24"/>
        </w:rPr>
        <w:t xml:space="preserve">, </w:t>
      </w:r>
      <w:hyperlink w:history="0" r:id="rId26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102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Организации и ИП указывают эти сведения по-разному.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Плательщики-организации отражают (</w:t>
      </w:r>
      <w:hyperlink w:history="0" r:id="rId27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1</w:t>
        </w:r>
      </w:hyperlink>
      <w:r>
        <w:rPr>
          <w:sz w:val="24"/>
        </w:rPr>
        <w:t xml:space="preserve"> - </w:t>
      </w:r>
      <w:hyperlink w:history="0" r:id="rId28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Приложения N 1, </w:t>
      </w:r>
      <w:hyperlink w:history="0" r:id="rId29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33.1</w:t>
        </w:r>
      </w:hyperlink>
      <w:r>
        <w:rPr>
          <w:sz w:val="24"/>
        </w:rPr>
        <w:t xml:space="preserve"> - </w:t>
      </w:r>
      <w:hyperlink w:history="0" r:id="rId30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33.3</w:t>
        </w:r>
      </w:hyperlink>
      <w:r>
        <w:rPr>
          <w:sz w:val="24"/>
        </w:rPr>
        <w:t xml:space="preserve"> Приложения N 2 к Приказу Минфина России от 16.05.2025 N 58н, </w:t>
      </w:r>
      <w:hyperlink w:history="0" r:id="rId31" w:tooltip="&lt;Информация&gt; ФНС России &quot;С 1 апреля уточняются правила заполнения платежных документов&quot; {КонсультантПлюс}">
        <w:r>
          <w:rPr>
            <w:sz w:val="24"/>
            <w:color w:val="0000ff"/>
          </w:rPr>
          <w:t xml:space="preserve">Информация</w:t>
        </w:r>
      </w:hyperlink>
      <w:r>
        <w:rPr>
          <w:sz w:val="24"/>
        </w:rPr>
        <w:t xml:space="preserve"> ФНС России):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  <w:t xml:space="preserve">в </w:t>
      </w:r>
      <w:hyperlink w:history="0" r:id="rId32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8</w:t>
        </w:r>
      </w:hyperlink>
      <w:r>
        <w:rPr>
          <w:sz w:val="24"/>
        </w:rPr>
        <w:t xml:space="preserve"> - название организации (обособленного подразделения);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  <w:t xml:space="preserve">в </w:t>
      </w:r>
      <w:hyperlink w:history="0" r:id="rId33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60</w:t>
        </w:r>
      </w:hyperlink>
      <w:r>
        <w:rPr>
          <w:sz w:val="24"/>
        </w:rPr>
        <w:t xml:space="preserve"> - свой ИНН;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  <w:t xml:space="preserve">в </w:t>
      </w:r>
      <w:hyperlink w:history="0" r:id="rId3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102</w:t>
        </w:r>
      </w:hyperlink>
      <w:r>
        <w:rPr>
          <w:sz w:val="24"/>
        </w:rPr>
        <w:t xml:space="preserve"> - </w:t>
      </w:r>
      <w:hyperlink w:history="0" w:anchor="P51" w:tooltip="1.1.1. Как заполнить поле 102 &quot;КПП&quot; в платежном поручении на уплату налогов, взносов и сборов посредством ЕНП">
        <w:r>
          <w:rPr>
            <w:sz w:val="24"/>
            <w:color w:val="0000ff"/>
          </w:rPr>
          <w:t xml:space="preserve">"0" (ноль) либо КПП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Плательщики-ИП указывают (</w:t>
      </w:r>
      <w:hyperlink w:history="0" r:id="rId35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1</w:t>
        </w:r>
      </w:hyperlink>
      <w:r>
        <w:rPr>
          <w:sz w:val="24"/>
        </w:rPr>
        <w:t xml:space="preserve"> - </w:t>
      </w:r>
      <w:hyperlink w:history="0" r:id="rId36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Приложения N 1, </w:t>
      </w:r>
      <w:hyperlink w:history="0" r:id="rId37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33.1</w:t>
        </w:r>
      </w:hyperlink>
      <w:r>
        <w:rPr>
          <w:sz w:val="24"/>
        </w:rPr>
        <w:t xml:space="preserve"> - </w:t>
      </w:r>
      <w:hyperlink w:history="0" r:id="rId38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33.3</w:t>
        </w:r>
      </w:hyperlink>
      <w:r>
        <w:rPr>
          <w:sz w:val="24"/>
        </w:rPr>
        <w:t xml:space="preserve"> Приложения N 2 к Приказу Минфина России от 16.05.2025 N 58н, </w:t>
      </w:r>
      <w:hyperlink w:history="0" r:id="rId39" w:tooltip="&lt;Информация&gt; ФНС России &quot;С 1 апреля уточняются правила заполнения платежных документов&quot; {КонсультантПлюс}">
        <w:r>
          <w:rPr>
            <w:sz w:val="24"/>
            <w:color w:val="0000ff"/>
          </w:rPr>
          <w:t xml:space="preserve">Информация</w:t>
        </w:r>
      </w:hyperlink>
      <w:r>
        <w:rPr>
          <w:sz w:val="24"/>
        </w:rPr>
        <w:t xml:space="preserve"> ФНС России):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4"/>
        </w:numPr>
      </w:pPr>
      <w:r>
        <w:rPr>
          <w:sz w:val="24"/>
        </w:rPr>
        <w:t xml:space="preserve">в </w:t>
      </w:r>
      <w:hyperlink w:history="0" r:id="rId40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8</w:t>
        </w:r>
      </w:hyperlink>
      <w:r>
        <w:rPr>
          <w:sz w:val="24"/>
        </w:rPr>
        <w:t xml:space="preserve"> - фамилию, имя, отчество (при наличии) и в скобках (ИП);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4"/>
        </w:numPr>
      </w:pPr>
      <w:r>
        <w:rPr>
          <w:sz w:val="24"/>
        </w:rPr>
        <w:t xml:space="preserve">в </w:t>
      </w:r>
      <w:hyperlink w:history="0" r:id="rId41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60</w:t>
        </w:r>
      </w:hyperlink>
      <w:r>
        <w:rPr>
          <w:sz w:val="24"/>
        </w:rPr>
        <w:t xml:space="preserve"> - ИНН предпринимателя;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4"/>
        </w:numPr>
      </w:pPr>
      <w:r>
        <w:rPr>
          <w:sz w:val="24"/>
        </w:rPr>
        <w:t xml:space="preserve">в </w:t>
      </w:r>
      <w:hyperlink w:history="0" r:id="rId42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102</w:t>
        </w:r>
      </w:hyperlink>
      <w:r>
        <w:rPr>
          <w:sz w:val="24"/>
        </w:rPr>
        <w:t xml:space="preserve"> - "0" (ноль).</w:t>
      </w:r>
    </w:p>
    <w:p>
      <w:pPr>
        <w:pStyle w:val="0"/>
        <w:spacing w:before="240" w:lineRule="auto"/>
        <w:jc w:val="both"/>
      </w:pPr>
      <w:r>
        <w:rPr>
          <w:sz w:val="24"/>
          <w:b w:val="on"/>
        </w:rPr>
        <w:t xml:space="preserve">В </w:t>
      </w:r>
      <w:hyperlink w:history="0" r:id="rId43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101</w:t>
        </w:r>
      </w:hyperlink>
      <w:r>
        <w:rPr>
          <w:sz w:val="24"/>
          <w:b w:val="on"/>
        </w:rPr>
        <w:t xml:space="preserve"> "Статус плательщика" платежного поручения на уплату ЕНП организации и ИП указывают код </w:t>
      </w:r>
      <w:hyperlink w:history="0" r:id="rId44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  <w:b w:val="on"/>
          </w:rPr>
          <w:t xml:space="preserve">"01</w:t>
        </w:r>
      </w:hyperlink>
      <w:hyperlink w:history="0" r:id="rId45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"</w:t>
        </w:r>
      </w:hyperlink>
      <w:r>
        <w:rPr>
          <w:sz w:val="24"/>
        </w:rPr>
        <w:t xml:space="preserve"> (</w:t>
      </w:r>
      <w:hyperlink w:history="0" r:id="rId46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33.13</w:t>
        </w:r>
      </w:hyperlink>
      <w:r>
        <w:rPr>
          <w:sz w:val="24"/>
        </w:rPr>
        <w:t xml:space="preserve"> Приложения N 2 к Приказу Минфина России от 16.05.2025 N 58н, </w:t>
      </w:r>
      <w:hyperlink w:history="0" r:id="rId47" w:tooltip="&lt;Информация&gt; ФНС России &quot;С 1 апреля уточняются правила заполнения платежных документов&quot; {КонсультантПлюс}">
        <w:r>
          <w:rPr>
            <w:sz w:val="24"/>
            <w:color w:val="0000ff"/>
          </w:rPr>
          <w:t xml:space="preserve">Информация</w:t>
        </w:r>
      </w:hyperlink>
      <w:r>
        <w:rPr>
          <w:sz w:val="24"/>
        </w:rPr>
        <w:t xml:space="preserve"> ФНС России).</w:t>
      </w:r>
    </w:p>
    <w:p>
      <w:pPr>
        <w:pStyle w:val="0"/>
        <w:spacing w:before="240" w:lineRule="auto"/>
        <w:jc w:val="both"/>
      </w:pPr>
      <w:r>
        <w:rPr>
          <w:sz w:val="24"/>
          <w:b w:val="on"/>
        </w:rPr>
        <w:t xml:space="preserve">Банковские реквизиты плательщика</w:t>
      </w:r>
      <w:r>
        <w:rPr>
          <w:sz w:val="24"/>
        </w:rPr>
        <w:t xml:space="preserve"> отразите так (</w:t>
      </w:r>
      <w:hyperlink w:history="0" r:id="rId48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Приложение 1</w:t>
        </w:r>
      </w:hyperlink>
      <w:r>
        <w:rPr>
          <w:sz w:val="24"/>
        </w:rPr>
        <w:t xml:space="preserve"> к Положению Банка России от 29.06.2021 N 762-П):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в </w:t>
      </w:r>
      <w:hyperlink w:history="0" r:id="rId49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9</w:t>
        </w:r>
      </w:hyperlink>
      <w:r>
        <w:rPr>
          <w:sz w:val="24"/>
        </w:rPr>
        <w:t xml:space="preserve"> - номер вашего счета в банке;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в </w:t>
      </w:r>
      <w:hyperlink w:history="0" r:id="rId50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10</w:t>
        </w:r>
      </w:hyperlink>
      <w:r>
        <w:rPr>
          <w:sz w:val="24"/>
        </w:rPr>
        <w:t xml:space="preserve"> - наименование и место нахождения банка (для платежек на бумаге). В электронной платежке </w:t>
      </w:r>
      <w:hyperlink w:history="0" r:id="rId51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заполнится автоматически;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в </w:t>
      </w:r>
      <w:hyperlink w:history="0" r:id="rId52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11</w:t>
        </w:r>
      </w:hyperlink>
      <w:r>
        <w:rPr>
          <w:sz w:val="24"/>
        </w:rPr>
        <w:t xml:space="preserve"> - БИК банка;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в </w:t>
      </w:r>
      <w:hyperlink w:history="0" r:id="rId53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12</w:t>
        </w:r>
      </w:hyperlink>
      <w:r>
        <w:rPr>
          <w:sz w:val="24"/>
        </w:rPr>
        <w:t xml:space="preserve"> - номер его корреспондентского счета.</w:t>
      </w:r>
    </w:p>
    <w:p>
      <w:pPr>
        <w:pStyle w:val="0"/>
        <w:jc w:val="both"/>
      </w:pPr>
      <w:r>
        <w:rPr>
          <w:sz w:val="24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48" w:name="P48"/>
          <w:bookmarkEnd w:id="48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В каких случаях в платежном поручении указывается код статуса плательщика "01"</w:t>
            </w:r>
          </w:p>
          <w:p>
            <w:pPr>
              <w:pStyle w:val="0"/>
              <w:spacing w:before="240" w:lineRule="auto"/>
              <w:jc w:val="both"/>
            </w:pPr>
            <w:hyperlink w:history="0" r:id="rId54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      <w:r>
                <w:rPr>
                  <w:sz w:val="24"/>
                  <w:color w:val="0000ff"/>
                </w:rPr>
                <w:t xml:space="preserve">Код статуса плательщика</w:t>
              </w:r>
            </w:hyperlink>
            <w:r>
              <w:rPr>
                <w:sz w:val="24"/>
              </w:rPr>
              <w:t xml:space="preserve"> "01" указывается в </w:t>
            </w:r>
            <w:hyperlink w:history="0" r:id="rId55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      <w:r>
                <w:rPr>
                  <w:sz w:val="24"/>
                  <w:color w:val="0000ff"/>
                </w:rPr>
                <w:t xml:space="preserve">поле 101</w:t>
              </w:r>
            </w:hyperlink>
            <w:r>
              <w:rPr>
                <w:sz w:val="24"/>
              </w:rPr>
              <w:t xml:space="preserve"> платежного поручения на уплату ЕНП, а также при перечислении иных платежей в налоговые органы. Исключение: иностранные организации, не стоящие на учете в российских инспекциях и не имеющие ИНН, при уплате иных платежей в налоговые органы указывают код "13" (</w:t>
            </w:r>
            <w:hyperlink w:history="0" r:id="rId56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      <w:r>
                <w:rPr>
                  <w:sz w:val="24"/>
                  <w:color w:val="0000ff"/>
                </w:rPr>
                <w:t xml:space="preserve">п. п. 33.13</w:t>
              </w:r>
            </w:hyperlink>
            <w:r>
              <w:rPr>
                <w:sz w:val="24"/>
              </w:rPr>
              <w:t xml:space="preserve">, </w:t>
            </w:r>
            <w:hyperlink w:history="0" r:id="rId57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      <w:r>
                <w:rPr>
                  <w:sz w:val="24"/>
                  <w:color w:val="0000ff"/>
                </w:rPr>
                <w:t xml:space="preserve">34.13</w:t>
              </w:r>
            </w:hyperlink>
            <w:r>
              <w:rPr>
                <w:sz w:val="24"/>
              </w:rPr>
              <w:t xml:space="preserve"> Приложения N 2 к Приказу Минфина России от 16.05.2025 N 58н).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51" w:name="P51"/>
    <w:bookmarkEnd w:id="51"/>
    <w:p>
      <w:pPr>
        <w:pStyle w:val="0"/>
        <w:outlineLvl w:val="2"/>
      </w:pPr>
      <w:r>
        <w:rPr>
          <w:sz w:val="24"/>
          <w:b w:val="on"/>
        </w:rPr>
        <w:t xml:space="preserve">1.1.1. Как заполнить поле 102 "КПП" в платежном поручении на уплату налогов, взносов и сборов посредством ЕНП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Организации в </w:t>
      </w:r>
      <w:hyperlink w:history="0" r:id="rId58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102</w:t>
        </w:r>
      </w:hyperlink>
      <w:r>
        <w:rPr>
          <w:sz w:val="24"/>
        </w:rPr>
        <w:t xml:space="preserve"> "КПП" при заполнении платежного поручения на уплату ЕНП ставят "0". Исключение: иностранные организации, ведущие деятельность в РФ через несколько обособленных подразделений, указывают КПП этих подразделений (</w:t>
      </w:r>
      <w:hyperlink w:history="0" r:id="rId59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3</w:t>
        </w:r>
      </w:hyperlink>
      <w:r>
        <w:rPr>
          <w:sz w:val="24"/>
        </w:rPr>
        <w:t xml:space="preserve"> Приложения N 1, </w:t>
      </w:r>
      <w:hyperlink w:history="0" r:id="rId60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33.2</w:t>
        </w:r>
      </w:hyperlink>
      <w:r>
        <w:rPr>
          <w:sz w:val="24"/>
        </w:rPr>
        <w:t xml:space="preserve"> Приложения N 2 к Приказу Минфина России от 16.05.2025 N 58н, </w:t>
      </w:r>
      <w:hyperlink w:history="0" r:id="rId61" w:tooltip="&lt;Информация&gt; ФНС России &quot;С 1 апреля уточняются правила заполнения платежных документов&quot; {КонсультантПлюс}">
        <w:r>
          <w:rPr>
            <w:sz w:val="24"/>
            <w:color w:val="0000ff"/>
          </w:rPr>
          <w:t xml:space="preserve">Информация</w:t>
        </w:r>
      </w:hyperlink>
      <w:r>
        <w:rPr>
          <w:sz w:val="24"/>
        </w:rPr>
        <w:t xml:space="preserve"> ФНС России).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ИП в </w:t>
      </w:r>
      <w:hyperlink w:history="0" r:id="rId62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102</w:t>
        </w:r>
      </w:hyperlink>
      <w:r>
        <w:rPr>
          <w:sz w:val="24"/>
        </w:rPr>
        <w:t xml:space="preserve"> всегда указывают "0" (</w:t>
      </w:r>
      <w:hyperlink w:history="0" r:id="rId63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3</w:t>
        </w:r>
      </w:hyperlink>
      <w:r>
        <w:rPr>
          <w:sz w:val="24"/>
        </w:rPr>
        <w:t xml:space="preserve"> Приложения N 1 к Приказу Минфина России от 16.05.2025 N 58н, </w:t>
      </w:r>
      <w:hyperlink w:history="0" r:id="rId64" w:tooltip="&lt;Информация&gt; ФНС России &quot;С 1 апреля уточняются правила заполнения платежных документов&quot; {КонсультантПлюс}">
        <w:r>
          <w:rPr>
            <w:sz w:val="24"/>
            <w:color w:val="0000ff"/>
          </w:rPr>
          <w:t xml:space="preserve">Информация</w:t>
        </w:r>
      </w:hyperlink>
      <w:r>
        <w:rPr>
          <w:sz w:val="24"/>
        </w:rPr>
        <w:t xml:space="preserve"> ФНС России).</w:t>
      </w:r>
    </w:p>
    <w:p>
      <w:pPr>
        <w:pStyle w:val="0"/>
        <w:jc w:val="both"/>
      </w:pPr>
      <w:r>
        <w:rPr>
          <w:sz w:val="24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55" w:name="P55"/>
          <w:bookmarkEnd w:id="55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Какой КПП указывать головной организации в платежном поручении на уплату налогов (сборов, взносов) за обособленное подразделение</w:t>
            </w:r>
          </w:p>
          <w:p>
            <w:pPr>
              <w:pStyle w:val="0"/>
              <w:spacing w:before="240" w:lineRule="auto"/>
              <w:jc w:val="both"/>
            </w:pPr>
            <w:r>
              <w:rPr>
                <w:sz w:val="24"/>
              </w:rPr>
              <w:t xml:space="preserve">В </w:t>
            </w:r>
            <w:hyperlink w:history="0" r:id="rId65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      <w:r>
                <w:rPr>
                  <w:sz w:val="24"/>
                  <w:color w:val="0000ff"/>
                </w:rPr>
                <w:t xml:space="preserve">поле 102</w:t>
              </w:r>
            </w:hyperlink>
            <w:r>
              <w:rPr>
                <w:sz w:val="24"/>
              </w:rPr>
              <w:t xml:space="preserve"> "КПП" платежного поручения на перечисление ЕНП за обособленное подразделение указывается "0". Исключение: иностранные организации, ведущие деятельность в РФ через несколько обособленных подразделений, указывают КПП этих подразделений (</w:t>
            </w:r>
            <w:hyperlink w:history="0" r:id="rId66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      <w:r>
                <w:rPr>
                  <w:sz w:val="24"/>
                  <w:color w:val="0000ff"/>
                </w:rPr>
                <w:t xml:space="preserve">п. 3</w:t>
              </w:r>
            </w:hyperlink>
            <w:r>
              <w:rPr>
                <w:sz w:val="24"/>
              </w:rPr>
              <w:t xml:space="preserve"> Приложения N 1, </w:t>
            </w:r>
            <w:hyperlink w:history="0" r:id="rId67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      <w:r>
                <w:rPr>
                  <w:sz w:val="24"/>
                  <w:color w:val="0000ff"/>
                </w:rPr>
                <w:t xml:space="preserve">п. 33.2</w:t>
              </w:r>
            </w:hyperlink>
            <w:r>
              <w:rPr>
                <w:sz w:val="24"/>
              </w:rPr>
              <w:t xml:space="preserve"> Приложения N 2 к Приказу Минфина России от 16.05.2025 N 58н, </w:t>
            </w:r>
            <w:hyperlink w:history="0" r:id="rId68" w:tooltip="&lt;Информация&gt; ФНС России &quot;С 1 апреля уточняются правила заполнения платежных документов&quot; {КонсультантПлюс}">
              <w:r>
                <w:rPr>
                  <w:sz w:val="24"/>
                  <w:color w:val="0000ff"/>
                </w:rPr>
                <w:t xml:space="preserve">Информация</w:t>
              </w:r>
            </w:hyperlink>
            <w:r>
              <w:rPr>
                <w:sz w:val="24"/>
              </w:rPr>
              <w:t xml:space="preserve"> ФНС России).</w:t>
            </w:r>
          </w:p>
          <w:p>
            <w:pPr>
              <w:pStyle w:val="0"/>
              <w:spacing w:before="240" w:lineRule="auto"/>
              <w:jc w:val="both"/>
            </w:pPr>
            <w:r>
              <w:rPr>
                <w:sz w:val="24"/>
              </w:rPr>
              <w:t xml:space="preserve">Если перечисляете платеж не посредством ЕНП, приведите в </w:t>
            </w:r>
            <w:hyperlink w:history="0" r:id="rId69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      <w:r>
                <w:rPr>
                  <w:sz w:val="24"/>
                  <w:color w:val="0000ff"/>
                </w:rPr>
                <w:t xml:space="preserve">поле 102</w:t>
              </w:r>
            </w:hyperlink>
            <w:r>
              <w:rPr>
                <w:sz w:val="24"/>
              </w:rPr>
              <w:t xml:space="preserve"> КПП обособленного подразделения (</w:t>
            </w:r>
            <w:hyperlink w:history="0" r:id="rId70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      <w:r>
                <w:rPr>
                  <w:sz w:val="24"/>
                  <w:color w:val="0000ff"/>
                </w:rPr>
                <w:t xml:space="preserve">п. 9</w:t>
              </w:r>
            </w:hyperlink>
            <w:r>
              <w:rPr>
                <w:sz w:val="24"/>
              </w:rPr>
              <w:t xml:space="preserve"> Приложения N 1, </w:t>
            </w:r>
            <w:hyperlink w:history="0" r:id="rId71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      <w:r>
                <w:rPr>
                  <w:sz w:val="24"/>
                  <w:color w:val="0000ff"/>
                </w:rPr>
                <w:t xml:space="preserve">п. 34.2</w:t>
              </w:r>
            </w:hyperlink>
            <w:r>
              <w:rPr>
                <w:sz w:val="24"/>
              </w:rPr>
              <w:t xml:space="preserve"> Приложения N 2 к Приказу Минфина России от 16.05.2025 N 58н, </w:t>
            </w:r>
            <w:hyperlink w:history="0" r:id="rId72" w:tooltip="&lt;Информация&gt; ФНС России &quot;С 1 апреля уточняются правила заполнения платежных документов&quot; {КонсультантПлюс}">
              <w:r>
                <w:rPr>
                  <w:sz w:val="24"/>
                  <w:color w:val="0000ff"/>
                </w:rPr>
                <w:t xml:space="preserve">Информация</w:t>
              </w:r>
            </w:hyperlink>
            <w:r>
              <w:rPr>
                <w:sz w:val="24"/>
              </w:rPr>
              <w:t xml:space="preserve"> ФНС России).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59" w:name="P59"/>
          <w:bookmarkEnd w:id="59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Чем грозит ошибка в КПП плательщика в платежном поручении на перечисление налогов (сборов, взносов)</w:t>
            </w:r>
          </w:p>
          <w:p>
            <w:pPr>
              <w:pStyle w:val="0"/>
              <w:spacing w:before="240" w:lineRule="auto"/>
              <w:jc w:val="both"/>
            </w:pPr>
            <w:r>
              <w:rPr>
                <w:sz w:val="24"/>
              </w:rPr>
              <w:t xml:space="preserve">Полагаем, что такая ошибка не влечет негативных последствий, потому что не препятствует поступлению средств в бюджет. Для этого остальные реквизиты плательщика должны быть заполнены правильно, чтобы его можно было идентифицировать.</w:t>
            </w:r>
          </w:p>
          <w:p>
            <w:pPr>
              <w:pStyle w:val="0"/>
              <w:spacing w:before="240" w:lineRule="auto"/>
              <w:jc w:val="both"/>
            </w:pPr>
            <w:r>
              <w:rPr>
                <w:sz w:val="24"/>
              </w:rPr>
              <w:t xml:space="preserve">Напомним, что при уплате налогов в </w:t>
            </w:r>
            <w:hyperlink w:history="0" r:id="rId73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      <w:r>
                <w:rPr>
                  <w:sz w:val="24"/>
                  <w:color w:val="0000ff"/>
                </w:rPr>
                <w:t xml:space="preserve">поле 102</w:t>
              </w:r>
            </w:hyperlink>
            <w:r>
              <w:rPr>
                <w:sz w:val="24"/>
              </w:rPr>
              <w:t xml:space="preserve"> в большинстве случаев проставляется "0" (</w:t>
            </w:r>
            <w:hyperlink w:history="0" r:id="rId74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      <w:r>
                <w:rPr>
                  <w:sz w:val="24"/>
                  <w:color w:val="0000ff"/>
                </w:rPr>
                <w:t xml:space="preserve">п. 33.2</w:t>
              </w:r>
            </w:hyperlink>
            <w:r>
              <w:rPr>
                <w:sz w:val="24"/>
              </w:rPr>
              <w:t xml:space="preserve"> Приложения N 2 к Приказу Минфина России от 16.05.2025 N 58н).</w:t>
            </w:r>
          </w:p>
        </w:tc>
      </w:tr>
    </w:tbl>
    <w:p>
      <w:pPr>
        <w:pStyle w:val="0"/>
        <w:jc w:val="both"/>
      </w:pPr>
      <w:r>
        <w:rPr>
          <w:sz w:val="28"/>
        </w:rPr>
      </w:r>
    </w:p>
    <w:bookmarkStart w:id="63" w:name="P63"/>
    <w:bookmarkEnd w:id="63"/>
    <w:p>
      <w:pPr>
        <w:pStyle w:val="0"/>
        <w:outlineLvl w:val="1"/>
      </w:pPr>
      <w:r>
        <w:rPr>
          <w:sz w:val="28"/>
          <w:b w:val="on"/>
        </w:rPr>
        <w:t xml:space="preserve">1.2. Какие реквизиты получателя и его банка указать в платежном поручении на уплату налогов, взносов и сборов посредством ЕНП</w:t>
      </w:r>
    </w:p>
    <w:p>
      <w:pPr>
        <w:pStyle w:val="0"/>
        <w:spacing w:before="240" w:lineRule="auto"/>
        <w:jc w:val="both"/>
      </w:pPr>
      <w:r>
        <w:rPr>
          <w:sz w:val="24"/>
          <w:b w:val="on"/>
        </w:rPr>
        <w:t xml:space="preserve">Реквизиты получателя в платежном поручении на уплату налогов</w:t>
      </w:r>
      <w:r>
        <w:rPr>
          <w:sz w:val="24"/>
        </w:rPr>
        <w:t xml:space="preserve">, страховых взносов и сборов в налоговый орган едины для всех и не зависят от того, перечисляется платеж как ЕНП или нет. Налогоплательщики г. Байконур </w:t>
      </w:r>
      <w:hyperlink w:history="0" r:id="rId75" w:tooltip="Постановление Правительства РФ от 29.12.2025 N 2190 &quot;Об особенностях казначейского обслуживания исполнения бюджета города Байконура и бюджета территориального фонда обязательного медицинского страхования города Байконура в 2026 году&quot; {КонсультантПлюс}">
        <w:r>
          <w:rPr>
            <w:sz w:val="24"/>
            <w:color w:val="0000ff"/>
          </w:rPr>
          <w:t xml:space="preserve">перечисляют</w:t>
        </w:r>
      </w:hyperlink>
      <w:r>
        <w:rPr>
          <w:sz w:val="24"/>
        </w:rPr>
        <w:t xml:space="preserve"> платежи, администрируемые налоговыми органами, также на счет, открытый Управлению Федерального казначейства по Тульской обл.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Полагаем, Информация ФНС России, представленная в 2025 г., в которой приведены единые реквизиты получателя, сохраняет актуальность, так как не противоречит положениям </w:t>
      </w:r>
      <w:hyperlink w:history="0" r:id="rId76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Минфина России от 16.05.2025 N 58н.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При перечислении налогов, взносов и сборов в налоговый орган укажите единые реквизиты получателя (</w:t>
      </w:r>
      <w:r>
        <w:rPr>
          <w:sz w:val="24"/>
        </w:rPr>
        <w:t xml:space="preserve">Информация</w:t>
      </w:r>
      <w:r>
        <w:rPr>
          <w:sz w:val="24"/>
        </w:rPr>
        <w:t xml:space="preserve"> ФНС России, </w:t>
      </w:r>
      <w:hyperlink w:history="0" r:id="rId77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12</w:t>
        </w:r>
      </w:hyperlink>
      <w:r>
        <w:rPr>
          <w:sz w:val="24"/>
        </w:rPr>
        <w:t xml:space="preserve"> - </w:t>
      </w:r>
      <w:hyperlink w:history="0" r:id="rId78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 Приложения N 1, </w:t>
      </w:r>
      <w:hyperlink w:history="0" r:id="rId79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33.8</w:t>
        </w:r>
      </w:hyperlink>
      <w:r>
        <w:rPr>
          <w:sz w:val="24"/>
        </w:rPr>
        <w:t xml:space="preserve"> - </w:t>
      </w:r>
      <w:hyperlink w:history="0" r:id="rId80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33.10</w:t>
        </w:r>
      </w:hyperlink>
      <w:r>
        <w:rPr>
          <w:sz w:val="24"/>
        </w:rPr>
        <w:t xml:space="preserve"> Приложения N 2 к Приказу Минфина России от 16.05.2025 N 58н):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6"/>
        </w:numPr>
      </w:pPr>
      <w:r>
        <w:rPr>
          <w:sz w:val="24"/>
        </w:rPr>
        <w:t xml:space="preserve">в </w:t>
      </w:r>
      <w:hyperlink w:history="0" r:id="rId81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16</w:t>
        </w:r>
      </w:hyperlink>
      <w:r>
        <w:rPr>
          <w:sz w:val="24"/>
        </w:rPr>
        <w:t xml:space="preserve"> - "Казначейство России (ФНС России)";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6"/>
        </w:numPr>
      </w:pPr>
      <w:r>
        <w:rPr>
          <w:sz w:val="24"/>
        </w:rPr>
        <w:t xml:space="preserve">в </w:t>
      </w:r>
      <w:hyperlink w:history="0" r:id="rId82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61</w:t>
        </w:r>
      </w:hyperlink>
      <w:r>
        <w:rPr>
          <w:sz w:val="24"/>
        </w:rPr>
        <w:t xml:space="preserve"> - ИНН получателя "7727406020";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6"/>
        </w:numPr>
      </w:pPr>
      <w:r>
        <w:rPr>
          <w:sz w:val="24"/>
        </w:rPr>
        <w:t xml:space="preserve">в </w:t>
      </w:r>
      <w:hyperlink w:history="0" r:id="rId83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103</w:t>
        </w:r>
      </w:hyperlink>
      <w:r>
        <w:rPr>
          <w:sz w:val="24"/>
        </w:rPr>
        <w:t xml:space="preserve"> - КПП получателя "770701001";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6"/>
        </w:numPr>
      </w:pPr>
      <w:r>
        <w:rPr>
          <w:sz w:val="24"/>
        </w:rPr>
        <w:t xml:space="preserve">в </w:t>
      </w:r>
      <w:hyperlink w:history="0" r:id="rId8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13</w:t>
        </w:r>
      </w:hyperlink>
      <w:r>
        <w:rPr>
          <w:sz w:val="24"/>
        </w:rPr>
        <w:t xml:space="preserve"> - наименование и местонахождение банка получателя "ОКЦ N 7 ГУ Банка России по ЦФО// УФК по Тульской области" (для платежек на бумаге). В электронной платежке </w:t>
      </w:r>
      <w:hyperlink w:history="0" r:id="rId85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заполнится автоматически, когда вы будете вносить БИК банка получателя;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6"/>
        </w:numPr>
      </w:pPr>
      <w:r>
        <w:rPr>
          <w:sz w:val="24"/>
        </w:rPr>
        <w:t xml:space="preserve">в </w:t>
      </w:r>
      <w:hyperlink w:history="0" r:id="rId86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14</w:t>
        </w:r>
      </w:hyperlink>
      <w:r>
        <w:rPr>
          <w:sz w:val="24"/>
        </w:rPr>
        <w:t xml:space="preserve"> - БИК банка получателя "017003983";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6"/>
        </w:numPr>
      </w:pPr>
      <w:r>
        <w:rPr>
          <w:sz w:val="24"/>
        </w:rPr>
        <w:t xml:space="preserve">в </w:t>
      </w:r>
      <w:hyperlink w:history="0" r:id="rId87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15</w:t>
        </w:r>
      </w:hyperlink>
      <w:r>
        <w:rPr>
          <w:sz w:val="24"/>
        </w:rPr>
        <w:t xml:space="preserve"> - номер счета банка получателя средств "40102810445370000059";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6"/>
        </w:numPr>
      </w:pPr>
      <w:r>
        <w:rPr>
          <w:sz w:val="24"/>
        </w:rPr>
        <w:t xml:space="preserve">в </w:t>
      </w:r>
      <w:hyperlink w:history="0" r:id="rId88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17</w:t>
        </w:r>
      </w:hyperlink>
      <w:r>
        <w:rPr>
          <w:sz w:val="24"/>
        </w:rPr>
        <w:t xml:space="preserve"> - номер счета получателя "03100643000000018500".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Если при заполнении платежки вы неправильно укажете номер счета Федерального казначейства или наименование банка получателя, платеж может не поступить в бюджет. Тогда вы не исполните обязанность по уплате налога (</w:t>
      </w:r>
      <w:hyperlink w:history="0" r:id="rId89" w:tooltip="&quot;Налоговый кодекс Российской Федерации (часть первая)&quot; от 31.07.1998 N 146-ФЗ (ред. от 11.02.2026) {КонсультантПлюс}">
        <w:r>
          <w:rPr>
            <w:sz w:val="24"/>
            <w:color w:val="0000ff"/>
          </w:rPr>
          <w:t xml:space="preserve">пп. 4 п. 13 ст. 45</w:t>
        </w:r>
      </w:hyperlink>
      <w:r>
        <w:rPr>
          <w:sz w:val="24"/>
        </w:rPr>
        <w:t xml:space="preserve"> НК РФ). Это может привести к начислению штрафа и пеней.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Если вы правильно укажете реквизиты получателя средств (в том числе его банка) и свой ИНН, средства поступят на ваш ЕНС и распределятся по налогам и бюджетам, соответствующим месту вашей регистрации или ведения деятельности (</w:t>
      </w:r>
      <w:hyperlink w:history="0" r:id="rId90" w:tooltip="Вопрос: О заполнении поля ОКТМО платежного поручения на ЕНП, уплате с 01.01.2023 налогов на ЕНС и представлении платежного поручения (уведомления в виде распоряжения) на ЕНП. (Письмо ФНС России от 06.02.2023 N ЗГ-3-8/1441@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ФНС России от 06.02.2023 N ЗГ-3-8/1441@).</w:t>
      </w:r>
    </w:p>
    <w:p>
      <w:pPr>
        <w:pStyle w:val="0"/>
        <w:jc w:val="both"/>
      </w:pPr>
      <w:r>
        <w:rPr>
          <w:sz w:val="28"/>
        </w:rPr>
      </w:r>
    </w:p>
    <w:bookmarkStart w:id="77" w:name="P77"/>
    <w:bookmarkEnd w:id="77"/>
    <w:p>
      <w:pPr>
        <w:pStyle w:val="0"/>
        <w:outlineLvl w:val="1"/>
      </w:pPr>
      <w:r>
        <w:rPr>
          <w:sz w:val="28"/>
          <w:b w:val="on"/>
        </w:rPr>
        <w:t xml:space="preserve">1.3. Как указать данные о платеже в платежном поручении на уплату налогов, взносов и сборов посредством ЕНП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В общем случае сведения отражайте следующим образом (</w:t>
      </w:r>
      <w:hyperlink w:history="0" r:id="rId91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Приложение N 2</w:t>
        </w:r>
      </w:hyperlink>
      <w:r>
        <w:rPr>
          <w:sz w:val="24"/>
        </w:rPr>
        <w:t xml:space="preserve"> к Приказу Минфина России от 16.05.2025 N 58н, </w:t>
      </w:r>
      <w:hyperlink w:history="0" r:id="rId92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Приложение 1</w:t>
        </w:r>
      </w:hyperlink>
      <w:r>
        <w:rPr>
          <w:sz w:val="24"/>
        </w:rPr>
        <w:t xml:space="preserve"> к Положению Банка России от 29.06.2021 N 762-П).</w:t>
      </w:r>
    </w:p>
    <w:p>
      <w:pPr>
        <w:pStyle w:val="0"/>
        <w:spacing w:before="240" w:lineRule="auto"/>
        <w:jc w:val="both"/>
      </w:pPr>
      <w:hyperlink w:history="0" r:id="rId93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5</w:t>
        </w:r>
      </w:hyperlink>
      <w:r>
        <w:rPr>
          <w:sz w:val="24"/>
          <w:b w:val="on"/>
        </w:rPr>
        <w:t xml:space="preserve"> "Вид платежа"</w:t>
      </w:r>
      <w:r>
        <w:rPr>
          <w:sz w:val="24"/>
        </w:rPr>
        <w:t xml:space="preserve"> заполняется в порядке, установленном банком. Если порядок не установлен, оставьте </w:t>
      </w:r>
      <w:hyperlink w:history="0" r:id="rId9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пустым (</w:t>
      </w:r>
      <w:hyperlink w:history="0" r:id="rId95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Приложение 1</w:t>
        </w:r>
      </w:hyperlink>
      <w:r>
        <w:rPr>
          <w:sz w:val="24"/>
        </w:rPr>
        <w:t xml:space="preserve"> к Положению Банка России от 29.06.2021 N 762-П).</w:t>
      </w:r>
    </w:p>
    <w:p>
      <w:pPr>
        <w:pStyle w:val="0"/>
        <w:spacing w:before="240" w:lineRule="auto"/>
        <w:jc w:val="both"/>
      </w:pPr>
      <w:hyperlink w:history="0" r:id="rId96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6</w:t>
        </w:r>
      </w:hyperlink>
      <w:r>
        <w:rPr>
          <w:sz w:val="24"/>
          <w:b w:val="on"/>
        </w:rPr>
        <w:t xml:space="preserve"> заполняйте в платежном поручении на бумаге</w:t>
      </w:r>
      <w:r>
        <w:rPr>
          <w:sz w:val="24"/>
        </w:rPr>
        <w:t xml:space="preserve">. Сумму в полных рублях укажите прописью с заглавной буквы, копейки - цифрами. Слова "рубль" и "копейка" (в соответствующем числе и падеже) не сокращайте, например "Пять тысяч сто пятьдесят рублей 50 копеек". Если перечисляете сумму без копеек, можете их не указывать (</w:t>
      </w:r>
      <w:hyperlink w:history="0" r:id="rId97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Приложение 1</w:t>
        </w:r>
      </w:hyperlink>
      <w:r>
        <w:rPr>
          <w:sz w:val="24"/>
        </w:rPr>
        <w:t xml:space="preserve"> к Положению Банка России от 29.06.2021 N 762-П).</w:t>
      </w:r>
    </w:p>
    <w:p>
      <w:pPr>
        <w:pStyle w:val="0"/>
        <w:spacing w:before="240" w:lineRule="auto"/>
        <w:jc w:val="both"/>
      </w:pPr>
      <w:r>
        <w:rPr>
          <w:sz w:val="24"/>
          <w:b w:val="on"/>
        </w:rPr>
        <w:t xml:space="preserve">В </w:t>
      </w:r>
      <w:hyperlink w:history="0" r:id="rId98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7</w:t>
        </w:r>
      </w:hyperlink>
      <w:r>
        <w:rPr>
          <w:sz w:val="24"/>
          <w:b w:val="on"/>
        </w:rPr>
        <w:t xml:space="preserve"> покажите сумму платежа цифрами</w:t>
      </w:r>
      <w:r>
        <w:rPr>
          <w:sz w:val="24"/>
        </w:rPr>
        <w:t xml:space="preserve">. В бумажном платежном поручении между рублями и копейками поставьте знак "-" (тире), например "5150-00". Если в </w:t>
      </w:r>
      <w:hyperlink w:history="0" r:id="rId99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6</w:t>
        </w:r>
      </w:hyperlink>
      <w:r>
        <w:rPr>
          <w:sz w:val="24"/>
        </w:rPr>
        <w:t xml:space="preserve"> вы указали сумму без копеек, то в </w:t>
      </w:r>
      <w:hyperlink w:history="0" r:id="rId100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7</w:t>
        </w:r>
      </w:hyperlink>
      <w:r>
        <w:rPr>
          <w:sz w:val="24"/>
        </w:rPr>
        <w:t xml:space="preserve"> после суммы поставьте знак "=" (равно), например "5150=" (</w:t>
      </w:r>
      <w:hyperlink w:history="0" r:id="rId101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Приложение 1</w:t>
        </w:r>
      </w:hyperlink>
      <w:r>
        <w:rPr>
          <w:sz w:val="24"/>
        </w:rPr>
        <w:t xml:space="preserve"> к Положению Банка России от 29.06.2021 N 762-П).</w:t>
      </w:r>
    </w:p>
    <w:p>
      <w:pPr>
        <w:pStyle w:val="0"/>
        <w:spacing w:before="240" w:lineRule="auto"/>
        <w:jc w:val="both"/>
      </w:pPr>
      <w:r>
        <w:rPr>
          <w:sz w:val="24"/>
          <w:b w:val="on"/>
        </w:rPr>
        <w:t xml:space="preserve">В </w:t>
      </w:r>
      <w:hyperlink w:history="0" r:id="rId102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18</w:t>
        </w:r>
      </w:hyperlink>
      <w:r>
        <w:rPr>
          <w:sz w:val="24"/>
          <w:b w:val="on"/>
        </w:rPr>
        <w:t xml:space="preserve"> отразите шифр платежного поручения</w:t>
      </w:r>
      <w:r>
        <w:rPr>
          <w:sz w:val="24"/>
        </w:rPr>
        <w:t xml:space="preserve"> - "01" (</w:t>
      </w:r>
      <w:hyperlink w:history="0" r:id="rId103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Приложение 1</w:t>
        </w:r>
      </w:hyperlink>
      <w:r>
        <w:rPr>
          <w:sz w:val="24"/>
        </w:rPr>
        <w:t xml:space="preserve"> к Положению Банка России от 29.06.2021 N 762-П).</w:t>
      </w:r>
    </w:p>
    <w:p>
      <w:pPr>
        <w:pStyle w:val="0"/>
        <w:spacing w:before="240" w:lineRule="auto"/>
        <w:jc w:val="both"/>
      </w:pPr>
      <w:r>
        <w:rPr>
          <w:sz w:val="24"/>
          <w:b w:val="on"/>
        </w:rPr>
        <w:t xml:space="preserve">В </w:t>
      </w:r>
      <w:hyperlink w:history="0" r:id="rId10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21</w:t>
        </w:r>
      </w:hyperlink>
      <w:r>
        <w:rPr>
          <w:sz w:val="24"/>
          <w:b w:val="on"/>
        </w:rPr>
        <w:t xml:space="preserve"> укажите очередность платежа</w:t>
      </w:r>
      <w:r>
        <w:rPr>
          <w:sz w:val="24"/>
        </w:rPr>
        <w:t xml:space="preserve"> при перечислении ЕНП - "5" (</w:t>
      </w:r>
      <w:hyperlink w:history="0" r:id="rId105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sz w:val="24"/>
            <w:color w:val="0000ff"/>
          </w:rPr>
          <w:t xml:space="preserve">п. 2 ст. 855</w:t>
        </w:r>
      </w:hyperlink>
      <w:r>
        <w:rPr>
          <w:sz w:val="24"/>
        </w:rPr>
        <w:t xml:space="preserve"> ГК РФ, </w:t>
      </w:r>
      <w:hyperlink w:history="0" r:id="rId106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Приложение 1</w:t>
        </w:r>
      </w:hyperlink>
      <w:r>
        <w:rPr>
          <w:sz w:val="24"/>
        </w:rPr>
        <w:t xml:space="preserve"> к Положению Банка России от 29.06.2021 N 762-П).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В </w:t>
      </w:r>
      <w:hyperlink w:history="0" r:id="rId107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22</w:t>
        </w:r>
      </w:hyperlink>
      <w:r>
        <w:rPr>
          <w:sz w:val="24"/>
        </w:rPr>
        <w:t xml:space="preserve"> укажите </w:t>
      </w:r>
      <w:hyperlink w:history="0" w:anchor="P92" w:tooltip="1.3.1. Какой УИН указать в платежном поручении на уплату налогов, страховых взносов и сборов посредством ЕНП">
        <w:r>
          <w:rPr>
            <w:sz w:val="24"/>
            <w:color w:val="0000ff"/>
          </w:rPr>
          <w:t xml:space="preserve">УИН</w:t>
        </w:r>
      </w:hyperlink>
      <w:r>
        <w:rPr>
          <w:sz w:val="24"/>
        </w:rPr>
        <w:t xml:space="preserve">, если он вам известен.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В </w:t>
      </w:r>
      <w:hyperlink w:history="0" r:id="rId108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104</w:t>
        </w:r>
      </w:hyperlink>
      <w:r>
        <w:rPr>
          <w:sz w:val="24"/>
        </w:rPr>
        <w:t xml:space="preserve"> отразите КБК </w:t>
      </w:r>
      <w:r>
        <w:rPr>
          <w:sz w:val="24"/>
        </w:rPr>
        <w:t xml:space="preserve">182 01 06 12 01 01 0000 510</w:t>
      </w:r>
      <w:r>
        <w:rPr>
          <w:sz w:val="24"/>
        </w:rPr>
        <w:t xml:space="preserve"> (</w:t>
      </w:r>
      <w:hyperlink w:history="0" r:id="rId109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33.5</w:t>
        </w:r>
      </w:hyperlink>
      <w:r>
        <w:rPr>
          <w:sz w:val="24"/>
        </w:rPr>
        <w:t xml:space="preserve"> Приложения N 2 к Приказу Минфина России от 16.05.2025 N 58н, </w:t>
      </w:r>
      <w:hyperlink w:history="0" r:id="rId110" w:tooltip="&lt;Информация&gt; ФНС России &quot;С 1 апреля уточняются правила заполнения платежных документов&quot; {КонсультантПлюс}">
        <w:r>
          <w:rPr>
            <w:sz w:val="24"/>
            <w:color w:val="0000ff"/>
          </w:rPr>
          <w:t xml:space="preserve">Информация</w:t>
        </w:r>
      </w:hyperlink>
      <w:r>
        <w:rPr>
          <w:sz w:val="24"/>
        </w:rPr>
        <w:t xml:space="preserve"> ФНС России).</w:t>
      </w:r>
    </w:p>
    <w:p>
      <w:pPr>
        <w:pStyle w:val="0"/>
        <w:spacing w:before="240" w:lineRule="auto"/>
        <w:jc w:val="both"/>
      </w:pPr>
      <w:r>
        <w:rPr>
          <w:sz w:val="24"/>
          <w:b w:val="on"/>
        </w:rPr>
        <w:t xml:space="preserve">В </w:t>
      </w:r>
      <w:hyperlink w:history="0" r:id="rId111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105</w:t>
        </w:r>
      </w:hyperlink>
      <w:r>
        <w:rPr>
          <w:sz w:val="24"/>
          <w:b w:val="on"/>
        </w:rPr>
        <w:t xml:space="preserve"> "ОКТМО" платежного поручения</w:t>
      </w:r>
      <w:r>
        <w:rPr>
          <w:sz w:val="24"/>
        </w:rPr>
        <w:t xml:space="preserve"> на перечисление ЕНП проставьте "0" (</w:t>
      </w:r>
      <w:hyperlink w:history="0" r:id="rId112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33.6</w:t>
        </w:r>
      </w:hyperlink>
      <w:r>
        <w:rPr>
          <w:sz w:val="24"/>
        </w:rPr>
        <w:t xml:space="preserve"> Приложения N 2 к Приказу Минфина России от 16.05.2025 N 58н, </w:t>
      </w:r>
      <w:hyperlink w:history="0" r:id="rId113" w:tooltip="&lt;Информация&gt; ФНС России &quot;С 1 апреля уточняются правила заполнения платежных документов&quot; {КонсультантПлюс}">
        <w:r>
          <w:rPr>
            <w:sz w:val="24"/>
            <w:color w:val="0000ff"/>
          </w:rPr>
          <w:t xml:space="preserve">Информация</w:t>
        </w:r>
      </w:hyperlink>
      <w:r>
        <w:rPr>
          <w:sz w:val="24"/>
        </w:rPr>
        <w:t xml:space="preserve"> ФНС России).</w:t>
      </w:r>
    </w:p>
    <w:p>
      <w:pPr>
        <w:pStyle w:val="0"/>
        <w:spacing w:before="240" w:lineRule="auto"/>
        <w:jc w:val="both"/>
      </w:pPr>
      <w:r>
        <w:rPr>
          <w:sz w:val="24"/>
          <w:b w:val="on"/>
        </w:rPr>
        <w:t xml:space="preserve">В </w:t>
      </w:r>
      <w:hyperlink w:history="0" r:id="rId11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полях 106</w:t>
        </w:r>
      </w:hyperlink>
      <w:r>
        <w:rPr>
          <w:sz w:val="24"/>
          <w:b w:val="on"/>
        </w:rPr>
        <w:t xml:space="preserve"> (основание платежа) - </w:t>
      </w:r>
      <w:hyperlink w:history="0" r:id="rId115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109</w:t>
        </w:r>
      </w:hyperlink>
      <w:r>
        <w:rPr>
          <w:sz w:val="24"/>
          <w:b w:val="on"/>
        </w:rPr>
        <w:t xml:space="preserve"> платежного поручения на уплату налогов</w:t>
      </w:r>
      <w:r>
        <w:rPr>
          <w:sz w:val="24"/>
        </w:rPr>
        <w:t xml:space="preserve"> (страховых взносов, сборов) укажите "0" независимо от того, перечисляете платеж как ЕНП или нет (</w:t>
      </w:r>
      <w:hyperlink w:history="0" r:id="rId116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33.7</w:t>
        </w:r>
      </w:hyperlink>
      <w:r>
        <w:rPr>
          <w:sz w:val="24"/>
        </w:rPr>
        <w:t xml:space="preserve">, </w:t>
      </w:r>
      <w:hyperlink w:history="0" r:id="rId117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34.7</w:t>
        </w:r>
      </w:hyperlink>
      <w:r>
        <w:rPr>
          <w:sz w:val="24"/>
        </w:rPr>
        <w:t xml:space="preserve"> Приложения N 2 к Приказу Минфина России от 16.05.2025 N 58н, </w:t>
      </w:r>
      <w:hyperlink w:history="0" r:id="rId118" w:tooltip="&lt;Информация&gt; ФНС России &quot;С 1 апреля уточняются правила заполнения платежных документов&quot; {КонсультантПлюс}">
        <w:r>
          <w:rPr>
            <w:sz w:val="24"/>
            <w:color w:val="0000ff"/>
          </w:rPr>
          <w:t xml:space="preserve">Информация</w:t>
        </w:r>
      </w:hyperlink>
      <w:r>
        <w:rPr>
          <w:sz w:val="24"/>
        </w:rPr>
        <w:t xml:space="preserve"> ФНС России).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В </w:t>
      </w:r>
      <w:hyperlink w:history="0" r:id="rId119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24</w:t>
        </w:r>
      </w:hyperlink>
      <w:r>
        <w:rPr>
          <w:sz w:val="24"/>
        </w:rPr>
        <w:t xml:space="preserve"> напишите </w:t>
      </w:r>
      <w:hyperlink w:history="0" w:anchor="P100" w:tooltip="1.3.2. Как заполнить поле 24 &quot;Назначение платежа&quot; в платежном поручении на уплату налогов, взносов и сборов посредством ЕНП">
        <w:r>
          <w:rPr>
            <w:sz w:val="24"/>
            <w:color w:val="0000ff"/>
          </w:rPr>
          <w:t xml:space="preserve">назначение платежа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jc w:val="both"/>
      </w:pPr>
      <w:hyperlink w:history="0" r:id="rId120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110</w:t>
        </w:r>
      </w:hyperlink>
      <w:r>
        <w:rPr>
          <w:sz w:val="24"/>
          <w:b w:val="on"/>
        </w:rPr>
        <w:t xml:space="preserve"> "Код выплат"</w:t>
      </w:r>
      <w:r>
        <w:rPr>
          <w:sz w:val="24"/>
        </w:rPr>
        <w:t xml:space="preserve"> оставьте пустым (</w:t>
      </w:r>
      <w:hyperlink w:history="0" r:id="rId121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Приложение 1</w:t>
        </w:r>
      </w:hyperlink>
      <w:r>
        <w:rPr>
          <w:sz w:val="24"/>
        </w:rPr>
        <w:t xml:space="preserve"> к Положению Банка России от 29.06.2021 N 762-П).</w:t>
      </w:r>
    </w:p>
    <w:p>
      <w:pPr>
        <w:pStyle w:val="0"/>
        <w:spacing w:before="240" w:lineRule="auto"/>
        <w:jc w:val="both"/>
      </w:pPr>
      <w:hyperlink w:history="0" r:id="rId122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Поля 19</w:t>
        </w:r>
      </w:hyperlink>
      <w:r>
        <w:rPr>
          <w:sz w:val="24"/>
        </w:rPr>
        <w:t xml:space="preserve">, </w:t>
      </w:r>
      <w:hyperlink w:history="0" r:id="rId123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20</w:t>
        </w:r>
      </w:hyperlink>
      <w:r>
        <w:rPr>
          <w:sz w:val="24"/>
        </w:rPr>
        <w:t xml:space="preserve">, </w:t>
      </w:r>
      <w:hyperlink w:history="0" r:id="rId12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23</w:t>
        </w:r>
      </w:hyperlink>
      <w:r>
        <w:rPr>
          <w:sz w:val="24"/>
        </w:rPr>
        <w:t xml:space="preserve"> также не заполняйте (</w:t>
      </w:r>
      <w:r>
        <w:rPr>
          <w:sz w:val="24"/>
        </w:rPr>
        <w:t xml:space="preserve">Приложение 1</w:t>
      </w:r>
      <w:r>
        <w:rPr>
          <w:sz w:val="24"/>
        </w:rPr>
        <w:t xml:space="preserve"> к Положению Банка России от 29.06.2021 N 762-П).</w:t>
      </w:r>
    </w:p>
    <w:p>
      <w:pPr>
        <w:pStyle w:val="0"/>
        <w:jc w:val="both"/>
      </w:pPr>
      <w:r>
        <w:rPr>
          <w:sz w:val="24"/>
        </w:rPr>
      </w:r>
    </w:p>
    <w:bookmarkStart w:id="92" w:name="P92"/>
    <w:bookmarkEnd w:id="92"/>
    <w:p>
      <w:pPr>
        <w:pStyle w:val="0"/>
        <w:outlineLvl w:val="2"/>
      </w:pPr>
      <w:r>
        <w:rPr>
          <w:sz w:val="24"/>
          <w:b w:val="on"/>
        </w:rPr>
        <w:t xml:space="preserve">1.3.1. Какой УИН указать в платежном поручении на уплату налогов, страховых взносов и сборов посредством ЕНП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В </w:t>
      </w:r>
      <w:hyperlink w:history="0" r:id="rId125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22</w:t>
        </w:r>
      </w:hyperlink>
      <w:r>
        <w:rPr>
          <w:sz w:val="24"/>
        </w:rPr>
        <w:t xml:space="preserve"> платежки укажите УИН (уникальный идентификатор начисления), если он вам известен. Он состоит из 20 или 25 знаков, и все они одновременно не могут иметь значение "0". Целесообразно использовать </w:t>
      </w:r>
      <w:hyperlink w:history="0" r:id="rId126" w:tooltip="Приказ Минфина России от 12.11.2013 N 107н (ред. от 30.12.2022) &quot;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&quot; (вместе с &quot;Правилами указания информации, идентифицирующей плательщика, получателя средств в распоряжениях о переводе денежных средств в уплату платежей в бюджетную систему Российской Федерации (за исключением платежей, администрируемых налоговыми органами)&quot;, &quot;Правилами указания информации, ------------ Утратил силу или отменен {КонсультантПлюс}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проверки значения уникального идентификатора начисления. Проставьте "0" в этом </w:t>
      </w:r>
      <w:hyperlink w:history="0" r:id="rId127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, если данных об УИН нет (</w:t>
      </w:r>
      <w:hyperlink w:history="0" r:id="rId128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18</w:t>
        </w:r>
      </w:hyperlink>
      <w:r>
        <w:rPr>
          <w:sz w:val="24"/>
        </w:rPr>
        <w:t xml:space="preserve"> Приложения N 1, </w:t>
      </w:r>
      <w:hyperlink w:history="0" r:id="rId129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9</w:t>
        </w:r>
      </w:hyperlink>
      <w:r>
        <w:rPr>
          <w:sz w:val="24"/>
        </w:rPr>
        <w:t xml:space="preserve">, </w:t>
      </w:r>
      <w:hyperlink w:history="0" r:id="rId130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33.11</w:t>
        </w:r>
      </w:hyperlink>
      <w:r>
        <w:rPr>
          <w:sz w:val="24"/>
        </w:rPr>
        <w:t xml:space="preserve"> Приложения N 2 к Приказу Минфина России от 16.05.2025 N 58н).</w:t>
      </w:r>
    </w:p>
    <w:p>
      <w:pPr>
        <w:pStyle w:val="0"/>
        <w:jc w:val="both"/>
      </w:pPr>
      <w:r>
        <w:rPr>
          <w:sz w:val="24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95" w:name="P95"/>
          <w:bookmarkEnd w:id="95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Что такое УИН</w:t>
            </w:r>
          </w:p>
          <w:p>
            <w:pPr>
              <w:pStyle w:val="0"/>
              <w:spacing w:before="240" w:lineRule="auto"/>
              <w:jc w:val="both"/>
            </w:pPr>
            <w:r>
              <w:rPr>
                <w:sz w:val="24"/>
              </w:rPr>
              <w:t xml:space="preserve">Уникальный идентификатор начисления (УИН) - это персональный код конкретного платежа, с помощью которого банковская система автоматически распознает его. Это исключает ошибки в реквизитах платежки.</w:t>
            </w:r>
          </w:p>
          <w:p>
            <w:pPr>
              <w:pStyle w:val="0"/>
              <w:spacing w:before="240" w:lineRule="auto"/>
              <w:jc w:val="both"/>
            </w:pPr>
            <w:r>
              <w:rPr>
                <w:sz w:val="24"/>
              </w:rPr>
              <w:t xml:space="preserve">УИН присваивает получатель платежа. Если у платежа есть УИН и он вам известен, то его нужно указать в </w:t>
            </w:r>
            <w:hyperlink w:history="0" r:id="rId131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      <w:r>
                <w:rPr>
                  <w:sz w:val="24"/>
                  <w:color w:val="0000ff"/>
                </w:rPr>
                <w:t xml:space="preserve">поле 22</w:t>
              </w:r>
            </w:hyperlink>
            <w:r>
              <w:rPr>
                <w:sz w:val="24"/>
              </w:rPr>
              <w:t xml:space="preserve"> "Код" платежки (</w:t>
            </w:r>
            <w:hyperlink w:history="0" r:id="rId132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      <w:r>
                <w:rPr>
                  <w:sz w:val="24"/>
                  <w:color w:val="0000ff"/>
                </w:rPr>
                <w:t xml:space="preserve">п. 1.22</w:t>
              </w:r>
            </w:hyperlink>
            <w:r>
              <w:rPr>
                <w:sz w:val="24"/>
              </w:rPr>
              <w:t xml:space="preserve"> Положения Банка России от 29.06.2021 N 762-П, </w:t>
            </w:r>
            <w:hyperlink w:history="0" r:id="rId133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      <w:r>
                <w:rPr>
                  <w:sz w:val="24"/>
                  <w:color w:val="0000ff"/>
                </w:rPr>
                <w:t xml:space="preserve">Приложение 1</w:t>
              </w:r>
            </w:hyperlink>
            <w:r>
              <w:rPr>
                <w:sz w:val="24"/>
              </w:rPr>
              <w:t xml:space="preserve"> к этому Положению).</w:t>
            </w:r>
          </w:p>
          <w:p>
            <w:pPr>
              <w:pStyle w:val="0"/>
              <w:spacing w:before="240" w:lineRule="auto"/>
              <w:jc w:val="both"/>
            </w:pPr>
            <w:r>
              <w:rPr>
                <w:sz w:val="24"/>
              </w:rPr>
              <w:t xml:space="preserve">Обычно УИН указан в документах, на основании которых вы совершаете платеж.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00" w:name="P100"/>
    <w:bookmarkEnd w:id="100"/>
    <w:p>
      <w:pPr>
        <w:pStyle w:val="0"/>
        <w:outlineLvl w:val="2"/>
      </w:pPr>
      <w:r>
        <w:rPr>
          <w:sz w:val="24"/>
          <w:b w:val="on"/>
        </w:rPr>
        <w:t xml:space="preserve">1.3.2. Как заполнить поле 24 "Назначение платежа" в платежном поручении на уплату налогов, взносов и сборов посредством ЕНП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В </w:t>
      </w:r>
      <w:hyperlink w:history="0" r:id="rId13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24</w:t>
        </w:r>
      </w:hyperlink>
      <w:r>
        <w:rPr>
          <w:sz w:val="24"/>
        </w:rPr>
        <w:t xml:space="preserve"> укажите "ЕНП". Иная информация, отраженная в данном </w:t>
      </w:r>
      <w:hyperlink w:history="0" r:id="rId135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, не учитывается налоговыми органами (</w:t>
      </w:r>
      <w:hyperlink w:history="0" r:id="rId136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33.12</w:t>
        </w:r>
      </w:hyperlink>
      <w:r>
        <w:rPr>
          <w:sz w:val="24"/>
        </w:rPr>
        <w:t xml:space="preserve"> Приложения N 2 к Приказу Минфина России от 16.05.2025 N 58н, </w:t>
      </w:r>
      <w:hyperlink w:history="0" r:id="rId137" w:tooltip="&lt;Информация&gt; ФНС России &quot;С 1 апреля уточняются правила заполнения платежных документов&quot; {КонсультантПлюс}">
        <w:r>
          <w:rPr>
            <w:sz w:val="24"/>
            <w:color w:val="0000ff"/>
          </w:rPr>
          <w:t xml:space="preserve">Информация</w:t>
        </w:r>
      </w:hyperlink>
      <w:r>
        <w:rPr>
          <w:sz w:val="24"/>
        </w:rPr>
        <w:t xml:space="preserve"> ФНС России).</w:t>
      </w:r>
    </w:p>
    <w:p>
      <w:pPr>
        <w:pStyle w:val="0"/>
        <w:jc w:val="both"/>
      </w:pPr>
      <w:r>
        <w:rPr>
          <w:sz w:val="34"/>
        </w:rPr>
      </w:r>
    </w:p>
    <w:bookmarkStart w:id="103" w:name="P103"/>
    <w:bookmarkEnd w:id="103"/>
    <w:p>
      <w:pPr>
        <w:pStyle w:val="0"/>
        <w:outlineLvl w:val="0"/>
      </w:pPr>
      <w:r>
        <w:rPr>
          <w:sz w:val="34"/>
          <w:b w:val="on"/>
        </w:rPr>
        <w:t xml:space="preserve">2. Особенности заполнения платежного поручения на перечисление налогов и сборов не в качестве ЕНП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Ряд платежей перечисляются не как ЕНП. К ним относятся, например (</w:t>
      </w:r>
      <w:hyperlink w:history="0" r:id="rId138" w:tooltip="&quot;Налоговый кодекс Российской Федерации (часть первая)&quot; от 31.07.1998 N 146-ФЗ (ред. от 11.02.2026) {КонсультантПлюс}">
        <w:r>
          <w:rPr>
            <w:sz w:val="24"/>
            <w:color w:val="0000ff"/>
          </w:rPr>
          <w:t xml:space="preserve">п. 1 ст. 58</w:t>
        </w:r>
      </w:hyperlink>
      <w:r>
        <w:rPr>
          <w:sz w:val="24"/>
        </w:rPr>
        <w:t xml:space="preserve"> НК РФ):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7"/>
        </w:numPr>
      </w:pPr>
      <w:r>
        <w:rPr>
          <w:sz w:val="24"/>
        </w:rPr>
        <w:t xml:space="preserve">фиксированный авансовый платеж по НДФЛ с иностранцев, работающих по патенту;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7"/>
        </w:numPr>
      </w:pPr>
      <w:r>
        <w:rPr>
          <w:sz w:val="24"/>
        </w:rPr>
        <w:t xml:space="preserve">госпошлина (кроме госпошлины, в отношении которой арбитражный суд выдал исполнительный документ);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7"/>
        </w:numPr>
      </w:pPr>
      <w:r>
        <w:rPr>
          <w:sz w:val="24"/>
        </w:rPr>
        <w:t xml:space="preserve">НПД и сборы за пользование объектами животного мира и водных биоресурсов. Из </w:t>
      </w:r>
      <w:hyperlink w:history="0" r:id="rId139" w:tooltip="&lt;Письмо&gt; ФНС России от 30.12.2022 N 8-8-02/0048@ &quot;О направлении образцов ПД и списка КБК на 2023 год&quot; {КонсультантПлюс}">
        <w:r>
          <w:rPr>
            <w:sz w:val="24"/>
            <w:color w:val="0000ff"/>
          </w:rPr>
          <w:t xml:space="preserve">Письма</w:t>
        </w:r>
      </w:hyperlink>
      <w:r>
        <w:rPr>
          <w:sz w:val="24"/>
        </w:rPr>
        <w:t xml:space="preserve"> ФНС России от 30.12.2022 N 8-8-02/0048@ следует, что перечислять эти платежи надо всегда на отдельные КБК и лишь погашать задолженность по ним можно как посредством ЕНП, так и на отдельный КБК. Рекомендуем при необходимости уточнить в вашей инспекции, можно ли платить указанные налог и сборы посредством ЕНП;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7"/>
        </w:numPr>
      </w:pPr>
      <w:r>
        <w:rPr>
          <w:sz w:val="24"/>
        </w:rPr>
        <w:t xml:space="preserve">взносы на дополнительное социальное обеспечение членов летных экипажей воздушных судов гражданской авиации, а также отдельных категорий работников организаций угольной промышленности. </w:t>
      </w:r>
      <w:hyperlink w:history="0" r:id="rId140" w:tooltip="&lt;Письмо&gt; ФНС России от 18.12.2024 N БС-4-11/14309@ &lt;О реквизитах в платежных поручениях на перечисление денежных средств в уплату страховых взносов на дополнительное социальное обеспечение членов летных экипажей воздушных судов гражданской авиации и отдельных категорий работников организаций угольной промышленности&gt; {КонсультантПлюс}">
        <w:r>
          <w:rPr>
            <w:sz w:val="24"/>
            <w:color w:val="0000ff"/>
          </w:rPr>
          <w:t xml:space="preserve">Реквизиты</w:t>
        </w:r>
      </w:hyperlink>
      <w:r>
        <w:rPr>
          <w:sz w:val="24"/>
        </w:rPr>
        <w:t xml:space="preserve"> для их уплаты приведены в Приложении к Письму ФНС России от 18.12.2024 N БС-4-11/14309@. Полагаем, данное Письмо актуально, так как не противоречит положениям </w:t>
      </w:r>
      <w:hyperlink w:history="0" r:id="rId141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Минфина России от 16.05.2025 N 58н. При этом учитывайте, что после выхода этого </w:t>
      </w:r>
      <w:hyperlink w:history="0" r:id="rId142" w:tooltip="&lt;Письмо&gt; ФНС России от 18.12.2024 N БС-4-11/14309@ &lt;О реквизитах в платежных поручениях на перечисление денежных средств в уплату страховых взносов на дополнительное социальное обеспечение членов летных экипажей воздушных судов гражданской авиации и отдельных категорий работников организаций угольной промышленности&gt; {КонсультантПлюс}">
        <w:r>
          <w:rPr>
            <w:sz w:val="24"/>
            <w:color w:val="0000ff"/>
          </w:rPr>
          <w:t xml:space="preserve">Письма</w:t>
        </w:r>
      </w:hyperlink>
      <w:r>
        <w:rPr>
          <w:sz w:val="24"/>
        </w:rPr>
        <w:t xml:space="preserve"> ФНС России представила для использования новые КПП получателя и наименование банка получателя (</w:t>
      </w:r>
      <w:r>
        <w:rPr>
          <w:sz w:val="24"/>
        </w:rPr>
        <w:t xml:space="preserve">Информация</w:t>
      </w:r>
      <w:r>
        <w:rPr>
          <w:sz w:val="24"/>
        </w:rPr>
        <w:t xml:space="preserve"> ФНС России).</w:t>
      </w:r>
    </w:p>
    <w:p>
      <w:pPr>
        <w:pStyle w:val="0"/>
        <w:spacing w:before="240" w:lineRule="auto"/>
        <w:jc w:val="both"/>
      </w:pPr>
      <w:r>
        <w:rPr>
          <w:sz w:val="24"/>
          <w:b w:val="on"/>
        </w:rPr>
        <w:t xml:space="preserve">Платежное поручение на перечисление платежей в налоговый орган не в качестве ЕНП</w:t>
      </w:r>
      <w:r>
        <w:rPr>
          <w:sz w:val="24"/>
        </w:rPr>
        <w:t xml:space="preserve"> заполняется </w:t>
      </w:r>
      <w:hyperlink w:history="0" w:anchor="P13" w:tooltip="1. Общие правила заполнения платежного поручения на уплату налогов, взносов и сборов посредством ЕНП">
        <w:r>
          <w:rPr>
            <w:sz w:val="24"/>
            <w:color w:val="0000ff"/>
          </w:rPr>
          <w:t xml:space="preserve">так же</w:t>
        </w:r>
      </w:hyperlink>
      <w:r>
        <w:rPr>
          <w:sz w:val="24"/>
        </w:rPr>
        <w:t xml:space="preserve">, как и платежка на ЕНП, с учетом следующих особенностей: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8"/>
        </w:numPr>
      </w:pPr>
      <w:r>
        <w:rPr>
          <w:sz w:val="24"/>
        </w:rPr>
        <w:t xml:space="preserve">в </w:t>
      </w:r>
      <w:hyperlink w:history="0" r:id="rId143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102</w:t>
        </w:r>
      </w:hyperlink>
      <w:r>
        <w:rPr>
          <w:sz w:val="24"/>
        </w:rPr>
        <w:t xml:space="preserve"> отразите КПП организации согласно документам о постановке на учет. Если вы ИП, укажите в этом </w:t>
      </w:r>
      <w:hyperlink w:history="0" r:id="rId14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"0" (</w:t>
      </w:r>
      <w:hyperlink w:history="0" r:id="rId145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3</w:t>
        </w:r>
      </w:hyperlink>
      <w:r>
        <w:rPr>
          <w:sz w:val="24"/>
        </w:rPr>
        <w:t xml:space="preserve"> Приложения N 1, </w:t>
      </w:r>
      <w:hyperlink w:history="0" r:id="rId146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34.2</w:t>
        </w:r>
      </w:hyperlink>
      <w:r>
        <w:rPr>
          <w:sz w:val="24"/>
        </w:rPr>
        <w:t xml:space="preserve"> Приложения N 2 к Приказу Минфина России от 16.05.2025 N 58н, </w:t>
      </w:r>
      <w:hyperlink w:history="0" r:id="rId147" w:tooltip="&lt;Информация&gt; ФНС России &quot;С 1 апреля уточняются правила заполнения платежных документов&quot; {КонсультантПлюс}">
        <w:r>
          <w:rPr>
            <w:sz w:val="24"/>
            <w:color w:val="0000ff"/>
          </w:rPr>
          <w:t xml:space="preserve">Информация</w:t>
        </w:r>
      </w:hyperlink>
      <w:r>
        <w:rPr>
          <w:sz w:val="24"/>
        </w:rPr>
        <w:t xml:space="preserve"> ФНС России);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8"/>
        </w:numPr>
      </w:pPr>
      <w:r>
        <w:rPr>
          <w:sz w:val="24"/>
        </w:rPr>
        <w:t xml:space="preserve">в </w:t>
      </w:r>
      <w:hyperlink w:history="0" r:id="rId148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104</w:t>
        </w:r>
      </w:hyperlink>
      <w:r>
        <w:rPr>
          <w:sz w:val="24"/>
        </w:rPr>
        <w:t xml:space="preserve"> укажите КБК конкретного платежа (</w:t>
      </w:r>
      <w:hyperlink w:history="0" r:id="rId149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34.5</w:t>
        </w:r>
      </w:hyperlink>
      <w:r>
        <w:rPr>
          <w:sz w:val="24"/>
        </w:rPr>
        <w:t xml:space="preserve"> Приложения N 2 к Приказу Минфина России от 16.05.2025 N 58н, </w:t>
      </w:r>
      <w:hyperlink w:history="0" r:id="rId150" w:tooltip="&lt;Информация&gt; ФНС России &quot;С 1 апреля уточняются правила заполнения платежных документов&quot; {КонсультантПлюс}">
        <w:r>
          <w:rPr>
            <w:sz w:val="24"/>
            <w:color w:val="0000ff"/>
          </w:rPr>
          <w:t xml:space="preserve">Информация</w:t>
        </w:r>
      </w:hyperlink>
      <w:r>
        <w:rPr>
          <w:sz w:val="24"/>
        </w:rPr>
        <w:t xml:space="preserve"> ФНС России);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8"/>
        </w:numPr>
      </w:pPr>
      <w:r>
        <w:rPr>
          <w:sz w:val="24"/>
        </w:rPr>
        <w:t xml:space="preserve">в </w:t>
      </w:r>
      <w:hyperlink w:history="0" r:id="rId151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105</w:t>
        </w:r>
      </w:hyperlink>
      <w:r>
        <w:rPr>
          <w:sz w:val="24"/>
        </w:rPr>
        <w:t xml:space="preserve"> отразите восьмизначный код </w:t>
      </w:r>
      <w:hyperlink w:history="0" r:id="rId152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15/2025) {КонсультантПлюс}">
        <w:r>
          <w:rPr>
            <w:sz w:val="24"/>
            <w:color w:val="0000ff"/>
          </w:rPr>
          <w:t xml:space="preserve">ОКТМО</w:t>
        </w:r>
      </w:hyperlink>
      <w:r>
        <w:rPr>
          <w:sz w:val="24"/>
        </w:rPr>
        <w:t xml:space="preserve"> (</w:t>
      </w:r>
      <w:hyperlink w:history="0" r:id="rId153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34.6</w:t>
        </w:r>
      </w:hyperlink>
      <w:r>
        <w:rPr>
          <w:sz w:val="24"/>
        </w:rPr>
        <w:t xml:space="preserve"> Приложения N 2 к Приказу Минфина России от 16.05.2025 N 58н, </w:t>
      </w:r>
      <w:hyperlink w:history="0" r:id="rId154" w:tooltip="&lt;Информация&gt; ФНС России &quot;С 1 апреля уточняются правила заполнения платежных документов&quot; {КонсультантПлюс}">
        <w:r>
          <w:rPr>
            <w:sz w:val="24"/>
            <w:color w:val="0000ff"/>
          </w:rPr>
          <w:t xml:space="preserve">Информация</w:t>
        </w:r>
      </w:hyperlink>
      <w:r>
        <w:rPr>
          <w:sz w:val="24"/>
        </w:rPr>
        <w:t xml:space="preserve"> ФНС России).</w:t>
      </w:r>
    </w:p>
    <w:p>
      <w:pPr>
        <w:pStyle w:val="0"/>
        <w:spacing w:before="240" w:lineRule="auto"/>
        <w:ind w:left="540"/>
        <w:jc w:val="both"/>
      </w:pPr>
      <w:r>
        <w:rPr>
          <w:sz w:val="24"/>
          <w:b w:val="on"/>
        </w:rPr>
        <w:t xml:space="preserve">Код </w:t>
      </w:r>
      <w:hyperlink w:history="0" r:id="rId155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15/2025) {КонсультантПлюс}">
        <w:r>
          <w:rPr>
            <w:sz w:val="24"/>
            <w:color w:val="0000ff"/>
            <w:b w:val="on"/>
          </w:rPr>
          <w:t xml:space="preserve">ОКТМО</w:t>
        </w:r>
      </w:hyperlink>
      <w:r>
        <w:rPr>
          <w:sz w:val="24"/>
          <w:b w:val="on"/>
        </w:rPr>
        <w:t xml:space="preserve"> по адресу</w:t>
      </w:r>
      <w:r>
        <w:rPr>
          <w:sz w:val="24"/>
        </w:rPr>
        <w:t xml:space="preserve"> можно уточнить в налоговом органе по месту учета, а также на сайте ФНС России - </w:t>
      </w:r>
      <w:hyperlink w:history="0" r:id="rId156">
        <w:r>
          <w:rPr>
            <w:sz w:val="24"/>
            <w:color w:val="0000ff"/>
          </w:rPr>
          <w:t xml:space="preserve">https://www.nalog.gov.ru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8"/>
        </w:numPr>
      </w:pPr>
      <w:r>
        <w:rPr>
          <w:sz w:val="24"/>
        </w:rPr>
        <w:t xml:space="preserve">в </w:t>
      </w:r>
      <w:hyperlink w:history="0" r:id="rId157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24</w:t>
        </w:r>
      </w:hyperlink>
      <w:r>
        <w:rPr>
          <w:sz w:val="24"/>
        </w:rPr>
        <w:t xml:space="preserve"> укажите дополнительную информацию для идентификации назначения платежа (</w:t>
      </w:r>
      <w:hyperlink w:history="0" r:id="rId158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34.12</w:t>
        </w:r>
      </w:hyperlink>
      <w:r>
        <w:rPr>
          <w:sz w:val="24"/>
        </w:rPr>
        <w:t xml:space="preserve"> Приложения N 2 к Приказу Минфина России от 16.05.2025 N 58н, </w:t>
      </w:r>
      <w:hyperlink w:history="0" r:id="rId159" w:tooltip="&lt;Информация&gt; ФНС России &quot;С 1 апреля уточняются правила заполнения платежных документов&quot; {КонсультантПлюс}">
        <w:r>
          <w:rPr>
            <w:sz w:val="24"/>
            <w:color w:val="0000ff"/>
          </w:rPr>
          <w:t xml:space="preserve">Информация</w:t>
        </w:r>
      </w:hyperlink>
      <w:r>
        <w:rPr>
          <w:sz w:val="24"/>
        </w:rPr>
        <w:t xml:space="preserve"> ФНС России).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Реквизиты получателя и его банка укажите </w:t>
      </w:r>
      <w:hyperlink w:history="0" w:anchor="P63" w:tooltip="1.2. Какие реквизиты получателя и его банка указать в платежном поручении на уплату налогов, взносов и сборов посредством ЕНП">
        <w:r>
          <w:rPr>
            <w:sz w:val="24"/>
            <w:color w:val="0000ff"/>
          </w:rPr>
          <w:t xml:space="preserve">те же</w:t>
        </w:r>
      </w:hyperlink>
      <w:r>
        <w:rPr>
          <w:sz w:val="24"/>
        </w:rPr>
        <w:t xml:space="preserve">, по которым уплачивается ЕНП (</w:t>
      </w:r>
      <w:hyperlink w:history="0" r:id="rId160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34.8</w:t>
        </w:r>
      </w:hyperlink>
      <w:r>
        <w:rPr>
          <w:sz w:val="24"/>
        </w:rPr>
        <w:t xml:space="preserve"> - </w:t>
      </w:r>
      <w:hyperlink w:history="0" r:id="rId161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34.10</w:t>
        </w:r>
      </w:hyperlink>
      <w:r>
        <w:rPr>
          <w:sz w:val="24"/>
        </w:rPr>
        <w:t xml:space="preserve"> Приложения N 2 к Приказу Минфина России от 16.05.2025 N 58н, </w:t>
      </w:r>
      <w:hyperlink w:history="0" r:id="rId162" w:tooltip="&lt;Информация&gt; ФНС России &quot;С 1 апреля уточняются правила заполнения платежных документов&quot; {КонсультантПлюс}">
        <w:r>
          <w:rPr>
            <w:sz w:val="24"/>
            <w:color w:val="0000ff"/>
          </w:rPr>
          <w:t xml:space="preserve">Информация</w:t>
        </w:r>
      </w:hyperlink>
      <w:r>
        <w:rPr>
          <w:sz w:val="24"/>
        </w:rPr>
        <w:t xml:space="preserve"> ФНС России). Налогоплательщики г. Байконур </w:t>
      </w:r>
      <w:hyperlink w:history="0" r:id="rId163" w:tooltip="Постановление Правительства РФ от 29.12.2025 N 2190 &quot;Об особенностях казначейского обслуживания исполнения бюджета города Байконура и бюджета территориального фонда обязательного медицинского страхования города Байконура в 2026 году&quot; {КонсультантПлюс}">
        <w:r>
          <w:rPr>
            <w:sz w:val="24"/>
            <w:color w:val="0000ff"/>
          </w:rPr>
          <w:t xml:space="preserve">перечисляют</w:t>
        </w:r>
      </w:hyperlink>
      <w:r>
        <w:rPr>
          <w:sz w:val="24"/>
        </w:rPr>
        <w:t xml:space="preserve"> платежи, не входящие в ЕНП, но администрируемые налоговыми органами, также на счет, открытый Управлению Федерального казначейства по Тульской обл.</w:t>
      </w:r>
    </w:p>
    <w:p>
      <w:pPr>
        <w:pStyle w:val="0"/>
        <w:jc w:val="both"/>
      </w:pPr>
      <w:r>
        <w:rPr>
          <w:sz w:val="24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117" w:name="P117"/>
          <w:bookmarkEnd w:id="117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Какие реквизиты получателя и банка получателя указываются в платежном поручении на уплату фиксированного авансового платежа по НДФЛ с иностранного гражданина, работающего по патенту</w:t>
            </w:r>
          </w:p>
          <w:p>
            <w:pPr>
              <w:pStyle w:val="0"/>
              <w:spacing w:before="240" w:lineRule="auto"/>
              <w:jc w:val="both"/>
            </w:pPr>
            <w:r>
              <w:rPr>
                <w:sz w:val="24"/>
              </w:rPr>
              <w:t xml:space="preserve">При заполнении платежного поручения на уплату фиксированного авансового платежа по НДФЛ с иностранца, работающего по патенту, сведения о получателе и банке получателя отражайте по </w:t>
            </w:r>
            <w:hyperlink w:history="0" w:anchor="P103" w:tooltip="2. Особенности заполнения платежного поручения на перечисление налогов и сборов не в качестве ЕНП">
              <w:r>
                <w:rPr>
                  <w:sz w:val="24"/>
                  <w:color w:val="0000ff"/>
                </w:rPr>
                <w:t xml:space="preserve">общим правилам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34"/>
        </w:rPr>
      </w:r>
    </w:p>
    <w:bookmarkStart w:id="120" w:name="P120"/>
    <w:bookmarkEnd w:id="120"/>
    <w:p>
      <w:pPr>
        <w:pStyle w:val="0"/>
        <w:outlineLvl w:val="0"/>
      </w:pPr>
      <w:r>
        <w:rPr>
          <w:sz w:val="34"/>
          <w:b w:val="on"/>
        </w:rPr>
        <w:t xml:space="preserve">3. Как заполнить платежное поручение на уплату налогов, взносов и сборов за третье лицо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Налоги (взносы, сборы) за третье лицо можно уплатить </w:t>
      </w:r>
      <w:hyperlink w:history="0" w:anchor="P13" w:tooltip="1. Общие правила заполнения платежного поручения на уплату налогов, взносов и сборов посредством ЕНП">
        <w:r>
          <w:rPr>
            <w:sz w:val="24"/>
            <w:color w:val="0000ff"/>
          </w:rPr>
          <w:t xml:space="preserve">посредством ЕНП</w:t>
        </w:r>
      </w:hyperlink>
      <w:r>
        <w:rPr>
          <w:sz w:val="24"/>
        </w:rPr>
        <w:t xml:space="preserve"> или отдельными платежками </w:t>
      </w:r>
      <w:hyperlink w:history="0" w:anchor="P103" w:tooltip="2. Особенности заполнения платежного поручения на перечисление налогов и сборов не в качестве ЕНП">
        <w:r>
          <w:rPr>
            <w:sz w:val="24"/>
            <w:color w:val="0000ff"/>
          </w:rPr>
          <w:t xml:space="preserve">не в качестве ЕНП</w:t>
        </w:r>
      </w:hyperlink>
      <w:r>
        <w:rPr>
          <w:sz w:val="24"/>
        </w:rPr>
        <w:t xml:space="preserve">. Заполните такие платежки так, как если бы перечисляли платеж за себя, но с учетом следующих особенностей (</w:t>
      </w:r>
      <w:hyperlink w:history="0" r:id="rId164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1</w:t>
        </w:r>
      </w:hyperlink>
      <w:r>
        <w:rPr>
          <w:sz w:val="24"/>
        </w:rPr>
        <w:t xml:space="preserve">, </w:t>
      </w:r>
      <w:hyperlink w:history="0" r:id="rId165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- </w:t>
      </w:r>
      <w:hyperlink w:history="0" r:id="rId166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Приложения N 1, </w:t>
      </w:r>
      <w:hyperlink w:history="0" r:id="rId167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31</w:t>
        </w:r>
      </w:hyperlink>
      <w:r>
        <w:rPr>
          <w:sz w:val="24"/>
        </w:rPr>
        <w:t xml:space="preserve">, </w:t>
      </w:r>
      <w:hyperlink w:history="0" r:id="rId168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33.1</w:t>
        </w:r>
      </w:hyperlink>
      <w:r>
        <w:rPr>
          <w:sz w:val="24"/>
        </w:rPr>
        <w:t xml:space="preserve"> - </w:t>
      </w:r>
      <w:hyperlink w:history="0" r:id="rId169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33.3</w:t>
        </w:r>
      </w:hyperlink>
      <w:r>
        <w:rPr>
          <w:sz w:val="24"/>
        </w:rPr>
        <w:t xml:space="preserve">, </w:t>
      </w:r>
      <w:hyperlink w:history="0" r:id="rId170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33.12</w:t>
        </w:r>
      </w:hyperlink>
      <w:r>
        <w:rPr>
          <w:sz w:val="24"/>
        </w:rPr>
        <w:t xml:space="preserve">, </w:t>
      </w:r>
      <w:hyperlink w:history="0" r:id="rId171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34.1</w:t>
        </w:r>
      </w:hyperlink>
      <w:r>
        <w:rPr>
          <w:sz w:val="24"/>
        </w:rPr>
        <w:t xml:space="preserve"> - </w:t>
      </w:r>
      <w:hyperlink w:history="0" r:id="rId172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34.3</w:t>
        </w:r>
      </w:hyperlink>
      <w:r>
        <w:rPr>
          <w:sz w:val="24"/>
        </w:rPr>
        <w:t xml:space="preserve">, </w:t>
      </w:r>
      <w:hyperlink w:history="0" r:id="rId173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34.12</w:t>
        </w:r>
      </w:hyperlink>
      <w:r>
        <w:rPr>
          <w:sz w:val="24"/>
        </w:rPr>
        <w:t xml:space="preserve"> Приложения N 2 к Приказу Минфина России от 16.05.2025 N 58н, </w:t>
      </w:r>
      <w:hyperlink w:history="0" r:id="rId17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Приложение 1</w:t>
        </w:r>
      </w:hyperlink>
      <w:r>
        <w:rPr>
          <w:sz w:val="24"/>
        </w:rPr>
        <w:t xml:space="preserve"> к Положению Банка России от 29.06.2021 N 762-П):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9"/>
        </w:numPr>
      </w:pPr>
      <w:r>
        <w:rPr>
          <w:sz w:val="24"/>
        </w:rPr>
        <w:t xml:space="preserve">в </w:t>
      </w:r>
      <w:hyperlink w:history="0" r:id="rId175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60</w:t>
        </w:r>
      </w:hyperlink>
      <w:r>
        <w:rPr>
          <w:sz w:val="24"/>
        </w:rPr>
        <w:t xml:space="preserve"> отразите ИНН лица, за которое исполняете обязанность (</w:t>
      </w:r>
      <w:r>
        <w:rPr>
          <w:sz w:val="24"/>
        </w:rPr>
        <w:t xml:space="preserve">Информация</w:t>
      </w:r>
      <w:r>
        <w:rPr>
          <w:sz w:val="24"/>
        </w:rPr>
        <w:t xml:space="preserve"> ФНС России);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9"/>
        </w:numPr>
      </w:pPr>
      <w:r>
        <w:rPr>
          <w:sz w:val="24"/>
        </w:rPr>
        <w:t xml:space="preserve">в </w:t>
      </w:r>
      <w:hyperlink w:history="0" r:id="rId176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102</w:t>
        </w:r>
      </w:hyperlink>
      <w:r>
        <w:rPr>
          <w:sz w:val="24"/>
        </w:rPr>
        <w:t xml:space="preserve"> отразите КПП, как если бы документ заполняло лицо, за которое перечисляете платеж;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9"/>
        </w:numPr>
      </w:pPr>
      <w:r>
        <w:rPr>
          <w:sz w:val="24"/>
        </w:rPr>
        <w:t xml:space="preserve">в </w:t>
      </w:r>
      <w:hyperlink w:history="0" r:id="rId177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8</w:t>
        </w:r>
      </w:hyperlink>
      <w:r>
        <w:rPr>
          <w:sz w:val="24"/>
        </w:rPr>
        <w:t xml:space="preserve"> покажите свои данные (наименование организации, а для предпринимателя - Ф.И.О. и статус "ИП" в скобках);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9"/>
        </w:numPr>
      </w:pPr>
      <w:r>
        <w:rPr>
          <w:sz w:val="24"/>
        </w:rPr>
        <w:t xml:space="preserve">в </w:t>
      </w:r>
      <w:hyperlink w:history="0" r:id="rId178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24</w:t>
        </w:r>
      </w:hyperlink>
      <w:r>
        <w:rPr>
          <w:sz w:val="24"/>
        </w:rPr>
        <w:t xml:space="preserve"> "Назначение платежа" приведите дополнительную информацию для идентификации платежа. Вы можете указать свои ИНН и КПП (если он есть) через знак "//", затем наименование организации или Ф.И.О. предпринимателя (с указанием "ИП" в скобках), за кого перечисляете налог. После этого через знак "//" указать назначение платежа. Например: "7727098760 // 772701001 // ООО "Бета" // ЕНП ".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Данные для заполнения платежки уточните у лица, за которое платите налог.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Чтобы заполнить платежное поручение, вы можете воспользоваться сервисом "Уплата налогов и пошлин" на сайте ФНС России (</w:t>
      </w:r>
      <w:hyperlink w:history="0" r:id="rId179">
        <w:r>
          <w:rPr>
            <w:sz w:val="24"/>
            <w:color w:val="0000ff"/>
          </w:rPr>
          <w:t xml:space="preserve">https://service.nalog.ru/payment/#ul</w:t>
        </w:r>
      </w:hyperlink>
      <w:r>
        <w:rPr>
          <w:sz w:val="24"/>
        </w:rPr>
        <w:t xml:space="preserve">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4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5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6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7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8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9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9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hyperlink" Target="https://legislationrf.ru/info1/cgi/online.cgi?req=doc&amp;base=PBI&amp;n=302987&amp;date=14.04.2026" TargetMode = "External"/><Relationship Id="rId5" Type="http://schemas.openxmlformats.org/officeDocument/2006/relationships/hyperlink" Target="https://legislationrf.ru/info1/cgi/online.cgi?req=doc&amp;base=LAW&amp;n=149911&amp;date=14.04.2026" TargetMode = "External"/><Relationship Id="rId6" Type="http://schemas.openxmlformats.org/officeDocument/2006/relationships/hyperlink" Target="https://legislationrf.ru/info1/cgi/online.cgi?req=doc&amp;base=LAW&amp;n=506200&amp;date=14.04.2026&amp;dst=100023&amp;field=134" TargetMode = "External"/><Relationship Id="rId7" Type="http://schemas.openxmlformats.org/officeDocument/2006/relationships/hyperlink" Target="https://legislationrf.ru/info1/cgi/online.cgi?req=doc&amp;base=LAW&amp;n=506200&amp;date=14.04.2026&amp;dst=100174&amp;field=134" TargetMode = "External"/><Relationship Id="rId8" Type="http://schemas.openxmlformats.org/officeDocument/2006/relationships/hyperlink" Target="https://legislationrf.ru/info1/cgi/online.cgi?req=doc&amp;base=LAW&amp;n=514589&amp;date=14.04.2026&amp;dst=100361&amp;field=134" TargetMode = "External"/><Relationship Id="rId9" Type="http://schemas.openxmlformats.org/officeDocument/2006/relationships/hyperlink" Target="https://legislationrf.ru/info1/cgi/online.cgi?req=doc&amp;base=LAW&amp;n=514589&amp;date=14.04.2026&amp;dst=100570&amp;field=134" TargetMode = "External"/><Relationship Id="rId10" Type="http://schemas.openxmlformats.org/officeDocument/2006/relationships/hyperlink" Target="https://legislationrf.ru/info1/cgi/online.cgi?req=doc&amp;base=LAW&amp;n=514589&amp;date=14.04.2026&amp;dst=100571&amp;field=134" TargetMode = "External"/><Relationship Id="rId11" Type="http://schemas.openxmlformats.org/officeDocument/2006/relationships/hyperlink" Target="https://legislationrf.ru/info1/cgi/online.cgi?req=doc&amp;base=LAW&amp;n=514589&amp;date=14.04.2026&amp;dst=100628&amp;field=134" TargetMode = "External"/><Relationship Id="rId12" Type="http://schemas.openxmlformats.org/officeDocument/2006/relationships/hyperlink" Target="https://legislationrf.ru/info1/cgi/online.cgi?req=doc&amp;base=LAW&amp;n=514589&amp;date=14.04.2026&amp;dst=100627&amp;field=134" TargetMode = "External"/><Relationship Id="rId13" Type="http://schemas.openxmlformats.org/officeDocument/2006/relationships/hyperlink" Target="https://legislationrf.ru/info1/cgi/online.cgi?req=doc&amp;base=LAW&amp;n=514589&amp;date=14.04.2026&amp;dst=100629&amp;field=134" TargetMode = "External"/><Relationship Id="rId14" Type="http://schemas.openxmlformats.org/officeDocument/2006/relationships/hyperlink" Target="https://legislationrf.ru/info1/cgi/online.cgi?req=doc&amp;base=LAW&amp;n=514589&amp;date=14.04.2026&amp;dst=100562&amp;field=134" TargetMode = "External"/><Relationship Id="rId15" Type="http://schemas.openxmlformats.org/officeDocument/2006/relationships/hyperlink" Target="https://legislationrf.ru/info1/cgi/online.cgi?req=doc&amp;base=LAW&amp;n=514589&amp;date=14.04.2026&amp;dst=100563&amp;field=134" TargetMode = "External"/><Relationship Id="rId16" Type="http://schemas.openxmlformats.org/officeDocument/2006/relationships/hyperlink" Target="https://service.nalog.ru/payment/#ul" TargetMode = "External"/><Relationship Id="rId17" Type="http://schemas.openxmlformats.org/officeDocument/2006/relationships/hyperlink" Target="https://legislationrf.ru/info1/cgi/online.cgi?req=doc&amp;base=LAW&amp;n=511493&amp;date=14.04.2026" TargetMode = "External"/><Relationship Id="rId18" Type="http://schemas.openxmlformats.org/officeDocument/2006/relationships/image" Target="media/image1.png"/><Relationship Id="rId19" Type="http://schemas.openxmlformats.org/officeDocument/2006/relationships/hyperlink" Target="https://legislationrf.ru/info1/cgi/online.cgi?req=doc&amp;base=PBI&amp;n=302987&amp;date=14.04.2026&amp;dst=100018&amp;field=134" TargetMode = "External"/><Relationship Id="rId20" Type="http://schemas.openxmlformats.org/officeDocument/2006/relationships/hyperlink" Target="https://legislationrf.ru/info1/cgi/online.cgi?req=doc&amp;base=PBI&amp;n=302985&amp;date=14.04.2026&amp;dst=100007&amp;field=134" TargetMode = "External"/><Relationship Id="rId21" Type="http://schemas.openxmlformats.org/officeDocument/2006/relationships/hyperlink" Target="https://legislationrf.ru/info1/cgi/online.cgi?req=doc&amp;base=PBI&amp;n=346832&amp;date=14.04.2026" TargetMode = "External"/><Relationship Id="rId22" Type="http://schemas.openxmlformats.org/officeDocument/2006/relationships/hyperlink" Target="https://legislationrf.ru/info1/cgi/online.cgi?req=doc&amp;base=LAW&amp;n=514589&amp;date=14.04.2026&amp;dst=100582&amp;field=134" TargetMode = "External"/><Relationship Id="rId23" Type="http://schemas.openxmlformats.org/officeDocument/2006/relationships/hyperlink" Target="https://legislationrf.ru/info1/cgi/online.cgi?req=doc&amp;base=LAW&amp;n=514589&amp;date=14.04.2026&amp;dst=100591&amp;field=134" TargetMode = "External"/><Relationship Id="rId24" Type="http://schemas.openxmlformats.org/officeDocument/2006/relationships/hyperlink" Target="https://legislationrf.ru/info1/cgi/online.cgi?req=doc&amp;base=LAW&amp;n=514589&amp;date=14.04.2026&amp;dst=100578&amp;field=134" TargetMode = "External"/><Relationship Id="rId25" Type="http://schemas.openxmlformats.org/officeDocument/2006/relationships/hyperlink" Target="https://legislationrf.ru/info1/cgi/online.cgi?req=doc&amp;base=LAW&amp;n=514589&amp;date=14.04.2026&amp;dst=100573&amp;field=134" TargetMode = "External"/><Relationship Id="rId26" Type="http://schemas.openxmlformats.org/officeDocument/2006/relationships/hyperlink" Target="https://legislationrf.ru/info1/cgi/online.cgi?req=doc&amp;base=LAW&amp;n=514589&amp;date=14.04.2026&amp;dst=100579&amp;field=134" TargetMode = "External"/><Relationship Id="rId27" Type="http://schemas.openxmlformats.org/officeDocument/2006/relationships/hyperlink" Target="https://legislationrf.ru/info1/cgi/online.cgi?req=doc&amp;base=LAW&amp;n=506200&amp;date=14.04.2026&amp;dst=100030&amp;field=134" TargetMode = "External"/><Relationship Id="rId28" Type="http://schemas.openxmlformats.org/officeDocument/2006/relationships/hyperlink" Target="https://legislationrf.ru/info1/cgi/online.cgi?req=doc&amp;base=LAW&amp;n=506200&amp;date=14.04.2026&amp;dst=100040&amp;field=134" TargetMode = "External"/><Relationship Id="rId29" Type="http://schemas.openxmlformats.org/officeDocument/2006/relationships/hyperlink" Target="https://legislationrf.ru/info1/cgi/online.cgi?req=doc&amp;base=LAW&amp;n=506200&amp;date=14.04.2026&amp;dst=100320&amp;field=134" TargetMode = "External"/><Relationship Id="rId30" Type="http://schemas.openxmlformats.org/officeDocument/2006/relationships/hyperlink" Target="https://legislationrf.ru/info1/cgi/online.cgi?req=doc&amp;base=LAW&amp;n=506200&amp;date=14.04.2026&amp;dst=100335&amp;field=134" TargetMode = "External"/><Relationship Id="rId31" Type="http://schemas.openxmlformats.org/officeDocument/2006/relationships/hyperlink" Target="https://legislationrf.ru/info1/cgi/online.cgi?req=doc&amp;base=LAW&amp;n=530110&amp;date=14.04.2026&amp;dst=100006&amp;field=134" TargetMode = "External"/><Relationship Id="rId32" Type="http://schemas.openxmlformats.org/officeDocument/2006/relationships/hyperlink" Target="https://legislationrf.ru/info1/cgi/online.cgi?req=doc&amp;base=LAW&amp;n=514589&amp;date=14.04.2026&amp;dst=100582&amp;field=134" TargetMode = "External"/><Relationship Id="rId33" Type="http://schemas.openxmlformats.org/officeDocument/2006/relationships/hyperlink" Target="https://legislationrf.ru/info1/cgi/online.cgi?req=doc&amp;base=LAW&amp;n=514589&amp;date=14.04.2026&amp;dst=100578&amp;field=134" TargetMode = "External"/><Relationship Id="rId34" Type="http://schemas.openxmlformats.org/officeDocument/2006/relationships/hyperlink" Target="https://legislationrf.ru/info1/cgi/online.cgi?req=doc&amp;base=LAW&amp;n=514589&amp;date=14.04.2026&amp;dst=100579&amp;field=134" TargetMode = "External"/><Relationship Id="rId35" Type="http://schemas.openxmlformats.org/officeDocument/2006/relationships/hyperlink" Target="https://legislationrf.ru/info1/cgi/online.cgi?req=doc&amp;base=LAW&amp;n=506200&amp;date=14.04.2026&amp;dst=100030&amp;field=134" TargetMode = "External"/><Relationship Id="rId36" Type="http://schemas.openxmlformats.org/officeDocument/2006/relationships/hyperlink" Target="https://legislationrf.ru/info1/cgi/online.cgi?req=doc&amp;base=LAW&amp;n=506200&amp;date=14.04.2026&amp;dst=100040&amp;field=134" TargetMode = "External"/><Relationship Id="rId37" Type="http://schemas.openxmlformats.org/officeDocument/2006/relationships/hyperlink" Target="https://legislationrf.ru/info1/cgi/online.cgi?req=doc&amp;base=LAW&amp;n=506200&amp;date=14.04.2026&amp;dst=100320&amp;field=134" TargetMode = "External"/><Relationship Id="rId38" Type="http://schemas.openxmlformats.org/officeDocument/2006/relationships/hyperlink" Target="https://legislationrf.ru/info1/cgi/online.cgi?req=doc&amp;base=LAW&amp;n=506200&amp;date=14.04.2026&amp;dst=100335&amp;field=134" TargetMode = "External"/><Relationship Id="rId39" Type="http://schemas.openxmlformats.org/officeDocument/2006/relationships/hyperlink" Target="https://legislationrf.ru/info1/cgi/online.cgi?req=doc&amp;base=LAW&amp;n=530110&amp;date=14.04.2026&amp;dst=100006&amp;field=134" TargetMode = "External"/><Relationship Id="rId40" Type="http://schemas.openxmlformats.org/officeDocument/2006/relationships/hyperlink" Target="https://legislationrf.ru/info1/cgi/online.cgi?req=doc&amp;base=LAW&amp;n=514589&amp;date=14.04.2026&amp;dst=100582&amp;field=134" TargetMode = "External"/><Relationship Id="rId41" Type="http://schemas.openxmlformats.org/officeDocument/2006/relationships/hyperlink" Target="https://legislationrf.ru/info1/cgi/online.cgi?req=doc&amp;base=LAW&amp;n=514589&amp;date=14.04.2026&amp;dst=100578&amp;field=134" TargetMode = "External"/><Relationship Id="rId42" Type="http://schemas.openxmlformats.org/officeDocument/2006/relationships/hyperlink" Target="https://legislationrf.ru/info1/cgi/online.cgi?req=doc&amp;base=LAW&amp;n=514589&amp;date=14.04.2026&amp;dst=100579&amp;field=134" TargetMode = "External"/><Relationship Id="rId43" Type="http://schemas.openxmlformats.org/officeDocument/2006/relationships/hyperlink" Target="https://legislationrf.ru/info1/cgi/online.cgi?req=doc&amp;base=LAW&amp;n=514589&amp;date=14.04.2026&amp;dst=100573&amp;field=134" TargetMode = "External"/><Relationship Id="rId44" Type="http://schemas.openxmlformats.org/officeDocument/2006/relationships/hyperlink" Target="https://legislationrf.ru/info1/cgi/online.cgi?req=doc&amp;base=LAW&amp;n=506200&amp;date=14.04.2026&amp;dst=100055&amp;field=134" TargetMode = "External"/><Relationship Id="rId45" Type="http://schemas.openxmlformats.org/officeDocument/2006/relationships/hyperlink" Target="https://legislationrf.ru/info1/cgi/online.cgi?req=doc&amp;base=LAW&amp;n=506200&amp;date=14.04.2026&amp;dst=100055&amp;field=134" TargetMode = "External"/><Relationship Id="rId46" Type="http://schemas.openxmlformats.org/officeDocument/2006/relationships/hyperlink" Target="https://legislationrf.ru/info1/cgi/online.cgi?req=doc&amp;base=LAW&amp;n=506200&amp;date=14.04.2026&amp;dst=100366&amp;field=134" TargetMode = "External"/><Relationship Id="rId47" Type="http://schemas.openxmlformats.org/officeDocument/2006/relationships/hyperlink" Target="https://legislationrf.ru/info1/cgi/online.cgi?req=doc&amp;base=LAW&amp;n=530110&amp;date=14.04.2026&amp;dst=100011&amp;field=134" TargetMode = "External"/><Relationship Id="rId48" Type="http://schemas.openxmlformats.org/officeDocument/2006/relationships/hyperlink" Target="https://legislationrf.ru/info1/cgi/online.cgi?req=doc&amp;base=LAW&amp;n=514589&amp;date=14.04.2026&amp;dst=100361&amp;field=134" TargetMode = "External"/><Relationship Id="rId49" Type="http://schemas.openxmlformats.org/officeDocument/2006/relationships/hyperlink" Target="https://legislationrf.ru/info1/cgi/online.cgi?req=doc&amp;base=LAW&amp;n=514589&amp;date=14.04.2026&amp;dst=100584&amp;field=134" TargetMode = "External"/><Relationship Id="rId50" Type="http://schemas.openxmlformats.org/officeDocument/2006/relationships/hyperlink" Target="https://legislationrf.ru/info1/cgi/online.cgi?req=doc&amp;base=LAW&amp;n=514589&amp;date=14.04.2026&amp;dst=100586&amp;field=134" TargetMode = "External"/><Relationship Id="rId51" Type="http://schemas.openxmlformats.org/officeDocument/2006/relationships/hyperlink" Target="https://legislationrf.ru/info1/cgi/online.cgi?req=doc&amp;base=LAW&amp;n=514589&amp;date=14.04.2026&amp;dst=100586&amp;field=134" TargetMode = "External"/><Relationship Id="rId52" Type="http://schemas.openxmlformats.org/officeDocument/2006/relationships/hyperlink" Target="https://legislationrf.ru/info1/cgi/online.cgi?req=doc&amp;base=LAW&amp;n=514589&amp;date=14.04.2026&amp;dst=100588&amp;field=134" TargetMode = "External"/><Relationship Id="rId53" Type="http://schemas.openxmlformats.org/officeDocument/2006/relationships/hyperlink" Target="https://legislationrf.ru/info1/cgi/online.cgi?req=doc&amp;base=LAW&amp;n=514589&amp;date=14.04.2026&amp;dst=100591&amp;field=134" TargetMode = "External"/><Relationship Id="rId54" Type="http://schemas.openxmlformats.org/officeDocument/2006/relationships/hyperlink" Target="https://legislationrf.ru/info1/cgi/online.cgi?req=doc&amp;base=LAW&amp;n=506200&amp;date=14.04.2026&amp;dst=100055&amp;field=134" TargetMode = "External"/><Relationship Id="rId55" Type="http://schemas.openxmlformats.org/officeDocument/2006/relationships/hyperlink" Target="https://legislationrf.ru/info1/cgi/online.cgi?req=doc&amp;base=LAW&amp;n=514589&amp;date=14.04.2026&amp;dst=100573&amp;field=134" TargetMode = "External"/><Relationship Id="rId56" Type="http://schemas.openxmlformats.org/officeDocument/2006/relationships/hyperlink" Target="https://legislationrf.ru/info1/cgi/online.cgi?req=doc&amp;base=LAW&amp;n=506200&amp;date=14.04.2026&amp;dst=100366&amp;field=134" TargetMode = "External"/><Relationship Id="rId57" Type="http://schemas.openxmlformats.org/officeDocument/2006/relationships/hyperlink" Target="https://legislationrf.ru/info1/cgi/online.cgi?req=doc&amp;base=LAW&amp;n=506200&amp;date=14.04.2026&amp;dst=100412&amp;field=134" TargetMode = "External"/><Relationship Id="rId58" Type="http://schemas.openxmlformats.org/officeDocument/2006/relationships/hyperlink" Target="https://legislationrf.ru/info1/cgi/online.cgi?req=doc&amp;base=LAW&amp;n=514589&amp;date=14.04.2026&amp;dst=100579&amp;field=134" TargetMode = "External"/><Relationship Id="rId59" Type="http://schemas.openxmlformats.org/officeDocument/2006/relationships/hyperlink" Target="https://legislationrf.ru/info1/cgi/online.cgi?req=doc&amp;base=LAW&amp;n=506200&amp;date=14.04.2026&amp;dst=100040&amp;field=134" TargetMode = "External"/><Relationship Id="rId60" Type="http://schemas.openxmlformats.org/officeDocument/2006/relationships/hyperlink" Target="https://legislationrf.ru/info1/cgi/online.cgi?req=doc&amp;base=LAW&amp;n=506200&amp;date=14.04.2026&amp;dst=100331&amp;field=134" TargetMode = "External"/><Relationship Id="rId61" Type="http://schemas.openxmlformats.org/officeDocument/2006/relationships/hyperlink" Target="https://legislationrf.ru/info1/cgi/online.cgi?req=doc&amp;base=LAW&amp;n=530110&amp;date=14.04.2026&amp;dst=100008&amp;field=134" TargetMode = "External"/><Relationship Id="rId62" Type="http://schemas.openxmlformats.org/officeDocument/2006/relationships/hyperlink" Target="https://legislationrf.ru/info1/cgi/online.cgi?req=doc&amp;base=LAW&amp;n=514589&amp;date=14.04.2026&amp;dst=100579&amp;field=134" TargetMode = "External"/><Relationship Id="rId63" Type="http://schemas.openxmlformats.org/officeDocument/2006/relationships/hyperlink" Target="https://legislationrf.ru/info1/cgi/online.cgi?req=doc&amp;base=LAW&amp;n=506200&amp;date=14.04.2026&amp;dst=100040&amp;field=134" TargetMode = "External"/><Relationship Id="rId64" Type="http://schemas.openxmlformats.org/officeDocument/2006/relationships/hyperlink" Target="https://legislationrf.ru/info1/cgi/online.cgi?req=doc&amp;base=LAW&amp;n=530110&amp;date=14.04.2026&amp;dst=100008&amp;field=134" TargetMode = "External"/><Relationship Id="rId65" Type="http://schemas.openxmlformats.org/officeDocument/2006/relationships/hyperlink" Target="https://legislationrf.ru/info1/cgi/online.cgi?req=doc&amp;base=LAW&amp;n=514589&amp;date=14.04.2026&amp;dst=100579&amp;field=134" TargetMode = "External"/><Relationship Id="rId66" Type="http://schemas.openxmlformats.org/officeDocument/2006/relationships/hyperlink" Target="https://legislationrf.ru/info1/cgi/online.cgi?req=doc&amp;base=LAW&amp;n=506200&amp;date=14.04.2026&amp;dst=100040&amp;field=134" TargetMode = "External"/><Relationship Id="rId67" Type="http://schemas.openxmlformats.org/officeDocument/2006/relationships/hyperlink" Target="https://legislationrf.ru/info1/cgi/online.cgi?req=doc&amp;base=LAW&amp;n=506200&amp;date=14.04.2026&amp;dst=100331&amp;field=134" TargetMode = "External"/><Relationship Id="rId68" Type="http://schemas.openxmlformats.org/officeDocument/2006/relationships/hyperlink" Target="https://legislationrf.ru/info1/cgi/online.cgi?req=doc&amp;base=LAW&amp;n=530110&amp;date=14.04.2026&amp;dst=100008&amp;field=134" TargetMode = "External"/><Relationship Id="rId69" Type="http://schemas.openxmlformats.org/officeDocument/2006/relationships/hyperlink" Target="https://legislationrf.ru/info1/cgi/online.cgi?req=doc&amp;base=LAW&amp;n=514589&amp;date=14.04.2026&amp;dst=100579&amp;field=134" TargetMode = "External"/><Relationship Id="rId70" Type="http://schemas.openxmlformats.org/officeDocument/2006/relationships/hyperlink" Target="https://legislationrf.ru/info1/cgi/online.cgi?req=doc&amp;base=LAW&amp;n=506200&amp;date=14.04.2026&amp;dst=100073&amp;field=134" TargetMode = "External"/><Relationship Id="rId71" Type="http://schemas.openxmlformats.org/officeDocument/2006/relationships/hyperlink" Target="https://legislationrf.ru/info1/cgi/online.cgi?req=doc&amp;base=LAW&amp;n=506200&amp;date=14.04.2026&amp;dst=100377&amp;field=134" TargetMode = "External"/><Relationship Id="rId72" Type="http://schemas.openxmlformats.org/officeDocument/2006/relationships/hyperlink" Target="https://legislationrf.ru/info1/cgi/online.cgi?req=doc&amp;base=LAW&amp;n=530110&amp;date=14.04.2026&amp;dst=100018&amp;field=134" TargetMode = "External"/><Relationship Id="rId73" Type="http://schemas.openxmlformats.org/officeDocument/2006/relationships/hyperlink" Target="https://legislationrf.ru/info1/cgi/online.cgi?req=doc&amp;base=LAW&amp;n=514589&amp;date=14.04.2026&amp;dst=100579&amp;field=134" TargetMode = "External"/><Relationship Id="rId74" Type="http://schemas.openxmlformats.org/officeDocument/2006/relationships/hyperlink" Target="https://legislationrf.ru/info1/cgi/online.cgi?req=doc&amp;base=LAW&amp;n=506200&amp;date=14.04.2026&amp;dst=100331&amp;field=134" TargetMode = "External"/><Relationship Id="rId75" Type="http://schemas.openxmlformats.org/officeDocument/2006/relationships/hyperlink" Target="https://legislationrf.ru/info1/cgi/online.cgi?req=doc&amp;base=LAW&amp;n=523651&amp;date=14.04.2026&amp;dst=100005&amp;field=134" TargetMode = "External"/><Relationship Id="rId76" Type="http://schemas.openxmlformats.org/officeDocument/2006/relationships/hyperlink" Target="https://legislationrf.ru/info1/cgi/online.cgi?req=doc&amp;base=LAW&amp;n=506200&amp;date=14.04.2026" TargetMode = "External"/><Relationship Id="rId77" Type="http://schemas.openxmlformats.org/officeDocument/2006/relationships/hyperlink" Target="https://legislationrf.ru/info1/cgi/online.cgi?req=doc&amp;base=LAW&amp;n=506200&amp;date=14.04.2026&amp;dst=100089&amp;field=134" TargetMode = "External"/><Relationship Id="rId78" Type="http://schemas.openxmlformats.org/officeDocument/2006/relationships/hyperlink" Target="https://legislationrf.ru/info1/cgi/online.cgi?req=doc&amp;base=LAW&amp;n=506200&amp;date=14.04.2026&amp;dst=100099&amp;field=134" TargetMode = "External"/><Relationship Id="rId79" Type="http://schemas.openxmlformats.org/officeDocument/2006/relationships/hyperlink" Target="https://legislationrf.ru/info1/cgi/online.cgi?req=doc&amp;base=LAW&amp;n=506200&amp;date=14.04.2026&amp;dst=100357&amp;field=134" TargetMode = "External"/><Relationship Id="rId80" Type="http://schemas.openxmlformats.org/officeDocument/2006/relationships/hyperlink" Target="https://legislationrf.ru/info1/cgi/online.cgi?req=doc&amp;base=LAW&amp;n=506200&amp;date=14.04.2026&amp;dst=100359&amp;field=134" TargetMode = "External"/><Relationship Id="rId81" Type="http://schemas.openxmlformats.org/officeDocument/2006/relationships/hyperlink" Target="https://legislationrf.ru/info1/cgi/online.cgi?req=doc&amp;base=LAW&amp;n=514589&amp;date=14.04.2026&amp;dst=100602&amp;field=134" TargetMode = "External"/><Relationship Id="rId82" Type="http://schemas.openxmlformats.org/officeDocument/2006/relationships/hyperlink" Target="https://legislationrf.ru/info1/cgi/online.cgi?req=doc&amp;base=LAW&amp;n=514589&amp;date=14.04.2026&amp;dst=100598&amp;field=134" TargetMode = "External"/><Relationship Id="rId83" Type="http://schemas.openxmlformats.org/officeDocument/2006/relationships/hyperlink" Target="https://legislationrf.ru/info1/cgi/online.cgi?req=doc&amp;base=LAW&amp;n=514589&amp;date=14.04.2026&amp;dst=100599&amp;field=134" TargetMode = "External"/><Relationship Id="rId84" Type="http://schemas.openxmlformats.org/officeDocument/2006/relationships/hyperlink" Target="https://legislationrf.ru/info1/cgi/online.cgi?req=doc&amp;base=LAW&amp;n=514589&amp;date=14.04.2026&amp;dst=100592&amp;field=134" TargetMode = "External"/><Relationship Id="rId85" Type="http://schemas.openxmlformats.org/officeDocument/2006/relationships/hyperlink" Target="https://legislationrf.ru/info1/cgi/online.cgi?req=doc&amp;base=LAW&amp;n=514589&amp;date=14.04.2026&amp;dst=100592&amp;field=134" TargetMode = "External"/><Relationship Id="rId86" Type="http://schemas.openxmlformats.org/officeDocument/2006/relationships/hyperlink" Target="https://legislationrf.ru/info1/cgi/online.cgi?req=doc&amp;base=LAW&amp;n=514589&amp;date=14.04.2026&amp;dst=100594&amp;field=134" TargetMode = "External"/><Relationship Id="rId87" Type="http://schemas.openxmlformats.org/officeDocument/2006/relationships/hyperlink" Target="https://legislationrf.ru/info1/cgi/online.cgi?req=doc&amp;base=LAW&amp;n=514589&amp;date=14.04.2026&amp;dst=100597&amp;field=134" TargetMode = "External"/><Relationship Id="rId88" Type="http://schemas.openxmlformats.org/officeDocument/2006/relationships/hyperlink" Target="https://legislationrf.ru/info1/cgi/online.cgi?req=doc&amp;base=LAW&amp;n=514589&amp;date=14.04.2026&amp;dst=100601&amp;field=134" TargetMode = "External"/><Relationship Id="rId89" Type="http://schemas.openxmlformats.org/officeDocument/2006/relationships/hyperlink" Target="https://legislationrf.ru/info1/cgi/online.cgi?req=doc&amp;base=LAW&amp;n=511493&amp;date=14.04.2026&amp;dst=5712&amp;field=134" TargetMode = "External"/><Relationship Id="rId90" Type="http://schemas.openxmlformats.org/officeDocument/2006/relationships/hyperlink" Target="https://legislationrf.ru/info1/cgi/online.cgi?req=doc&amp;base=QUEST&amp;n=215894&amp;date=14.04.2026&amp;dst=100011&amp;field=134" TargetMode = "External"/><Relationship Id="rId91" Type="http://schemas.openxmlformats.org/officeDocument/2006/relationships/hyperlink" Target="https://legislationrf.ru/info1/cgi/online.cgi?req=doc&amp;base=LAW&amp;n=506200&amp;date=14.04.2026&amp;dst=100310&amp;field=134" TargetMode = "External"/><Relationship Id="rId92" Type="http://schemas.openxmlformats.org/officeDocument/2006/relationships/hyperlink" Target="https://legislationrf.ru/info1/cgi/online.cgi?req=doc&amp;base=LAW&amp;n=514589&amp;date=14.04.2026&amp;dst=100361&amp;field=134" TargetMode = "External"/><Relationship Id="rId93" Type="http://schemas.openxmlformats.org/officeDocument/2006/relationships/hyperlink" Target="https://legislationrf.ru/info1/cgi/online.cgi?req=doc&amp;base=LAW&amp;n=514589&amp;date=14.04.2026&amp;dst=100572&amp;field=134" TargetMode = "External"/><Relationship Id="rId94" Type="http://schemas.openxmlformats.org/officeDocument/2006/relationships/hyperlink" Target="https://legislationrf.ru/info1/cgi/online.cgi?req=doc&amp;base=LAW&amp;n=514589&amp;date=14.04.2026&amp;dst=100572&amp;field=134" TargetMode = "External"/><Relationship Id="rId95" Type="http://schemas.openxmlformats.org/officeDocument/2006/relationships/hyperlink" Target="https://legislationrf.ru/info1/cgi/online.cgi?req=doc&amp;base=LAW&amp;n=514589&amp;date=14.04.2026&amp;dst=100382&amp;field=134" TargetMode = "External"/><Relationship Id="rId96" Type="http://schemas.openxmlformats.org/officeDocument/2006/relationships/hyperlink" Target="https://legislationrf.ru/info1/cgi/online.cgi?req=doc&amp;base=LAW&amp;n=514589&amp;date=14.04.2026&amp;dst=100577&amp;field=134" TargetMode = "External"/><Relationship Id="rId97" Type="http://schemas.openxmlformats.org/officeDocument/2006/relationships/hyperlink" Target="https://legislationrf.ru/info1/cgi/online.cgi?req=doc&amp;base=LAW&amp;n=514589&amp;date=14.04.2026&amp;dst=100385&amp;field=134" TargetMode = "External"/><Relationship Id="rId98" Type="http://schemas.openxmlformats.org/officeDocument/2006/relationships/hyperlink" Target="https://legislationrf.ru/info1/cgi/online.cgi?req=doc&amp;base=LAW&amp;n=514589&amp;date=14.04.2026&amp;dst=100581&amp;field=134" TargetMode = "External"/><Relationship Id="rId99" Type="http://schemas.openxmlformats.org/officeDocument/2006/relationships/hyperlink" Target="https://legislationrf.ru/info1/cgi/online.cgi?req=doc&amp;base=LAW&amp;n=514589&amp;date=14.04.2026&amp;dst=100577&amp;field=134" TargetMode = "External"/><Relationship Id="rId100" Type="http://schemas.openxmlformats.org/officeDocument/2006/relationships/hyperlink" Target="https://legislationrf.ru/info1/cgi/online.cgi?req=doc&amp;base=LAW&amp;n=514589&amp;date=14.04.2026&amp;dst=100581&amp;field=134" TargetMode = "External"/><Relationship Id="rId101" Type="http://schemas.openxmlformats.org/officeDocument/2006/relationships/hyperlink" Target="https://legislationrf.ru/info1/cgi/online.cgi?req=doc&amp;base=LAW&amp;n=514589&amp;date=14.04.2026&amp;dst=100388&amp;field=134" TargetMode = "External"/><Relationship Id="rId102" Type="http://schemas.openxmlformats.org/officeDocument/2006/relationships/hyperlink" Target="https://legislationrf.ru/info1/cgi/online.cgi?req=doc&amp;base=LAW&amp;n=514589&amp;date=14.04.2026&amp;dst=100604&amp;field=134" TargetMode = "External"/><Relationship Id="rId103" Type="http://schemas.openxmlformats.org/officeDocument/2006/relationships/hyperlink" Target="https://legislationrf.ru/info1/cgi/online.cgi?req=doc&amp;base=LAW&amp;n=514589&amp;date=14.04.2026&amp;dst=100426&amp;field=134" TargetMode = "External"/><Relationship Id="rId104" Type="http://schemas.openxmlformats.org/officeDocument/2006/relationships/hyperlink" Target="https://legislationrf.ru/info1/cgi/online.cgi?req=doc&amp;base=LAW&amp;n=514589&amp;date=14.04.2026&amp;dst=100611&amp;field=134" TargetMode = "External"/><Relationship Id="rId105" Type="http://schemas.openxmlformats.org/officeDocument/2006/relationships/hyperlink" Target="https://legislationrf.ru/info1/cgi/online.cgi?req=doc&amp;base=LAW&amp;n=508506&amp;date=14.04.2026&amp;dst=337&amp;field=134" TargetMode = "External"/><Relationship Id="rId106" Type="http://schemas.openxmlformats.org/officeDocument/2006/relationships/hyperlink" Target="https://legislationrf.ru/info1/cgi/online.cgi?req=doc&amp;base=LAW&amp;n=514589&amp;date=14.04.2026&amp;dst=100435&amp;field=134" TargetMode = "External"/><Relationship Id="rId107" Type="http://schemas.openxmlformats.org/officeDocument/2006/relationships/hyperlink" Target="https://legislationrf.ru/info1/cgi/online.cgi?req=doc&amp;base=LAW&amp;n=514589&amp;date=14.04.2026&amp;dst=100613&amp;field=134" TargetMode = "External"/><Relationship Id="rId108" Type="http://schemas.openxmlformats.org/officeDocument/2006/relationships/hyperlink" Target="https://legislationrf.ru/info1/cgi/online.cgi?req=doc&amp;base=LAW&amp;n=514589&amp;date=14.04.2026&amp;dst=100616&amp;field=134" TargetMode = "External"/><Relationship Id="rId109" Type="http://schemas.openxmlformats.org/officeDocument/2006/relationships/hyperlink" Target="https://legislationrf.ru/info1/cgi/online.cgi?req=doc&amp;base=LAW&amp;n=506200&amp;date=14.04.2026&amp;dst=100353&amp;field=134" TargetMode = "External"/><Relationship Id="rId110" Type="http://schemas.openxmlformats.org/officeDocument/2006/relationships/hyperlink" Target="https://legislationrf.ru/info1/cgi/online.cgi?req=doc&amp;base=LAW&amp;n=530110&amp;date=14.04.2026&amp;dst=100010&amp;field=134" TargetMode = "External"/><Relationship Id="rId111" Type="http://schemas.openxmlformats.org/officeDocument/2006/relationships/hyperlink" Target="https://legislationrf.ru/info1/cgi/online.cgi?req=doc&amp;base=LAW&amp;n=514589&amp;date=14.04.2026&amp;dst=100617&amp;field=134" TargetMode = "External"/><Relationship Id="rId112" Type="http://schemas.openxmlformats.org/officeDocument/2006/relationships/hyperlink" Target="https://legislationrf.ru/info1/cgi/online.cgi?req=doc&amp;base=LAW&amp;n=506200&amp;date=14.04.2026&amp;dst=100355&amp;field=134" TargetMode = "External"/><Relationship Id="rId113" Type="http://schemas.openxmlformats.org/officeDocument/2006/relationships/hyperlink" Target="https://legislationrf.ru/info1/cgi/online.cgi?req=doc&amp;base=LAW&amp;n=530110&amp;date=14.04.2026&amp;dst=100009&amp;field=134" TargetMode = "External"/><Relationship Id="rId114" Type="http://schemas.openxmlformats.org/officeDocument/2006/relationships/hyperlink" Target="https://legislationrf.ru/info1/cgi/online.cgi?req=doc&amp;base=LAW&amp;n=514589&amp;date=14.04.2026&amp;dst=100618&amp;field=134" TargetMode = "External"/><Relationship Id="rId115" Type="http://schemas.openxmlformats.org/officeDocument/2006/relationships/hyperlink" Target="https://legislationrf.ru/info1/cgi/online.cgi?req=doc&amp;base=LAW&amp;n=514589&amp;date=14.04.2026&amp;dst=100621&amp;field=134" TargetMode = "External"/><Relationship Id="rId116" Type="http://schemas.openxmlformats.org/officeDocument/2006/relationships/hyperlink" Target="https://legislationrf.ru/info1/cgi/online.cgi?req=doc&amp;base=LAW&amp;n=506200&amp;date=14.04.2026&amp;dst=100356&amp;field=134" TargetMode = "External"/><Relationship Id="rId117" Type="http://schemas.openxmlformats.org/officeDocument/2006/relationships/hyperlink" Target="https://legislationrf.ru/info1/cgi/online.cgi?req=doc&amp;base=LAW&amp;n=506200&amp;date=14.04.2026&amp;dst=100403&amp;field=134" TargetMode = "External"/><Relationship Id="rId118" Type="http://schemas.openxmlformats.org/officeDocument/2006/relationships/hyperlink" Target="https://legislationrf.ru/info1/cgi/online.cgi?req=doc&amp;base=LAW&amp;n=530110&amp;date=14.04.2026&amp;dst=100012&amp;field=134" TargetMode = "External"/><Relationship Id="rId119" Type="http://schemas.openxmlformats.org/officeDocument/2006/relationships/hyperlink" Target="https://legislationrf.ru/info1/cgi/online.cgi?req=doc&amp;base=LAW&amp;n=514589&amp;date=14.04.2026&amp;dst=100623&amp;field=134" TargetMode = "External"/><Relationship Id="rId120" Type="http://schemas.openxmlformats.org/officeDocument/2006/relationships/hyperlink" Target="https://legislationrf.ru/info1/cgi/online.cgi?req=doc&amp;base=LAW&amp;n=514589&amp;date=14.04.2026&amp;dst=100622&amp;field=134" TargetMode = "External"/><Relationship Id="rId121" Type="http://schemas.openxmlformats.org/officeDocument/2006/relationships/hyperlink" Target="https://legislationrf.ru/info1/cgi/online.cgi?req=doc&amp;base=LAW&amp;n=514589&amp;date=14.04.2026&amp;dst=100465&amp;field=134" TargetMode = "External"/><Relationship Id="rId122" Type="http://schemas.openxmlformats.org/officeDocument/2006/relationships/hyperlink" Target="https://legislationrf.ru/info1/cgi/online.cgi?req=doc&amp;base=LAW&amp;n=514589&amp;date=14.04.2026&amp;dst=100606&amp;field=134" TargetMode = "External"/><Relationship Id="rId123" Type="http://schemas.openxmlformats.org/officeDocument/2006/relationships/hyperlink" Target="https://legislationrf.ru/info1/cgi/online.cgi?req=doc&amp;base=LAW&amp;n=514589&amp;date=14.04.2026&amp;dst=100609&amp;field=134" TargetMode = "External"/><Relationship Id="rId124" Type="http://schemas.openxmlformats.org/officeDocument/2006/relationships/hyperlink" Target="https://legislationrf.ru/info1/cgi/online.cgi?req=doc&amp;base=LAW&amp;n=514589&amp;date=14.04.2026&amp;dst=100615&amp;field=134" TargetMode = "External"/><Relationship Id="rId125" Type="http://schemas.openxmlformats.org/officeDocument/2006/relationships/hyperlink" Target="https://legislationrf.ru/info1/cgi/online.cgi?req=doc&amp;base=LAW&amp;n=514589&amp;date=14.04.2026&amp;dst=100613&amp;field=134" TargetMode = "External"/><Relationship Id="rId126" Type="http://schemas.openxmlformats.org/officeDocument/2006/relationships/hyperlink" Target="https://legislationrf.ru/info1/cgi/online.cgi?req=doc&amp;base=LAW&amp;n=451510&amp;date=14.04.2026&amp;dst=378&amp;field=134" TargetMode = "External"/><Relationship Id="rId127" Type="http://schemas.openxmlformats.org/officeDocument/2006/relationships/hyperlink" Target="https://legislationrf.ru/info1/cgi/online.cgi?req=doc&amp;base=LAW&amp;n=514589&amp;date=14.04.2026&amp;dst=100613&amp;field=134" TargetMode = "External"/><Relationship Id="rId128" Type="http://schemas.openxmlformats.org/officeDocument/2006/relationships/hyperlink" Target="https://legislationrf.ru/info1/cgi/online.cgi?req=doc&amp;base=LAW&amp;n=506200&amp;date=14.04.2026&amp;dst=100121&amp;field=134" TargetMode = "External"/><Relationship Id="rId129" Type="http://schemas.openxmlformats.org/officeDocument/2006/relationships/hyperlink" Target="https://legislationrf.ru/info1/cgi/online.cgi?req=doc&amp;base=LAW&amp;n=506200&amp;date=14.04.2026&amp;dst=100189&amp;field=134" TargetMode = "External"/><Relationship Id="rId130" Type="http://schemas.openxmlformats.org/officeDocument/2006/relationships/hyperlink" Target="https://legislationrf.ru/info1/cgi/online.cgi?req=doc&amp;base=LAW&amp;n=506200&amp;date=14.04.2026&amp;dst=100362&amp;field=134" TargetMode = "External"/><Relationship Id="rId131" Type="http://schemas.openxmlformats.org/officeDocument/2006/relationships/hyperlink" Target="https://legislationrf.ru/info1/cgi/online.cgi?req=doc&amp;base=LAW&amp;n=514589&amp;date=14.04.2026&amp;dst=100613&amp;field=134" TargetMode = "External"/><Relationship Id="rId132" Type="http://schemas.openxmlformats.org/officeDocument/2006/relationships/hyperlink" Target="https://legislationrf.ru/info1/cgi/online.cgi?req=doc&amp;base=LAW&amp;n=514589&amp;date=14.04.2026&amp;dst=100073&amp;field=134" TargetMode = "External"/><Relationship Id="rId133" Type="http://schemas.openxmlformats.org/officeDocument/2006/relationships/hyperlink" Target="https://legislationrf.ru/info1/cgi/online.cgi?req=doc&amp;base=LAW&amp;n=514589&amp;date=14.04.2026&amp;dst=100438&amp;field=134" TargetMode = "External"/><Relationship Id="rId134" Type="http://schemas.openxmlformats.org/officeDocument/2006/relationships/hyperlink" Target="https://legislationrf.ru/info1/cgi/online.cgi?req=doc&amp;base=LAW&amp;n=514589&amp;date=14.04.2026&amp;dst=100623&amp;field=134" TargetMode = "External"/><Relationship Id="rId135" Type="http://schemas.openxmlformats.org/officeDocument/2006/relationships/hyperlink" Target="https://legislationrf.ru/info1/cgi/online.cgi?req=doc&amp;base=LAW&amp;n=514589&amp;date=14.04.2026&amp;dst=100623&amp;field=134" TargetMode = "External"/><Relationship Id="rId136" Type="http://schemas.openxmlformats.org/officeDocument/2006/relationships/hyperlink" Target="https://legislationrf.ru/info1/cgi/online.cgi?req=doc&amp;base=LAW&amp;n=506200&amp;date=14.04.2026&amp;dst=100363&amp;field=134" TargetMode = "External"/><Relationship Id="rId137" Type="http://schemas.openxmlformats.org/officeDocument/2006/relationships/hyperlink" Target="https://legislationrf.ru/info1/cgi/online.cgi?req=doc&amp;base=LAW&amp;n=530110&amp;date=14.04.2026&amp;dst=100013&amp;field=134" TargetMode = "External"/><Relationship Id="rId138" Type="http://schemas.openxmlformats.org/officeDocument/2006/relationships/hyperlink" Target="https://legislationrf.ru/info1/cgi/online.cgi?req=doc&amp;base=LAW&amp;n=511493&amp;date=14.04.2026&amp;dst=5825&amp;field=134" TargetMode = "External"/><Relationship Id="rId139" Type="http://schemas.openxmlformats.org/officeDocument/2006/relationships/hyperlink" Target="https://legislationrf.ru/info1/cgi/online.cgi?req=doc&amp;base=LAW&amp;n=438413&amp;date=14.04.2026&amp;dst=100953&amp;field=134" TargetMode = "External"/><Relationship Id="rId140" Type="http://schemas.openxmlformats.org/officeDocument/2006/relationships/hyperlink" Target="https://legislationrf.ru/info1/cgi/online.cgi?req=doc&amp;base=LAW&amp;n=493803&amp;date=14.04.2026&amp;dst=100011&amp;field=134" TargetMode = "External"/><Relationship Id="rId141" Type="http://schemas.openxmlformats.org/officeDocument/2006/relationships/hyperlink" Target="https://legislationrf.ru/info1/cgi/online.cgi?req=doc&amp;base=LAW&amp;n=506200&amp;date=14.04.2026" TargetMode = "External"/><Relationship Id="rId142" Type="http://schemas.openxmlformats.org/officeDocument/2006/relationships/hyperlink" Target="https://legislationrf.ru/info1/cgi/online.cgi?req=doc&amp;base=LAW&amp;n=493803&amp;date=14.04.2026" TargetMode = "External"/><Relationship Id="rId143" Type="http://schemas.openxmlformats.org/officeDocument/2006/relationships/hyperlink" Target="https://legislationrf.ru/info1/cgi/online.cgi?req=doc&amp;base=LAW&amp;n=514589&amp;date=14.04.2026&amp;dst=100579&amp;field=134" TargetMode = "External"/><Relationship Id="rId144" Type="http://schemas.openxmlformats.org/officeDocument/2006/relationships/hyperlink" Target="https://legislationrf.ru/info1/cgi/online.cgi?req=doc&amp;base=LAW&amp;n=514589&amp;date=14.04.2026&amp;dst=100579&amp;field=134" TargetMode = "External"/><Relationship Id="rId145" Type="http://schemas.openxmlformats.org/officeDocument/2006/relationships/hyperlink" Target="https://legislationrf.ru/info1/cgi/online.cgi?req=doc&amp;base=LAW&amp;n=506200&amp;date=14.04.2026&amp;dst=100040&amp;field=134" TargetMode = "External"/><Relationship Id="rId146" Type="http://schemas.openxmlformats.org/officeDocument/2006/relationships/hyperlink" Target="https://legislationrf.ru/info1/cgi/online.cgi?req=doc&amp;base=LAW&amp;n=506200&amp;date=14.04.2026&amp;dst=100377&amp;field=134" TargetMode = "External"/><Relationship Id="rId147" Type="http://schemas.openxmlformats.org/officeDocument/2006/relationships/hyperlink" Target="https://legislationrf.ru/info1/cgi/online.cgi?req=doc&amp;base=LAW&amp;n=530110&amp;date=14.04.2026&amp;dst=100018&amp;field=134" TargetMode = "External"/><Relationship Id="rId148" Type="http://schemas.openxmlformats.org/officeDocument/2006/relationships/hyperlink" Target="https://legislationrf.ru/info1/cgi/online.cgi?req=doc&amp;base=LAW&amp;n=514589&amp;date=14.04.2026&amp;dst=100616&amp;field=134" TargetMode = "External"/><Relationship Id="rId149" Type="http://schemas.openxmlformats.org/officeDocument/2006/relationships/hyperlink" Target="https://legislationrf.ru/info1/cgi/online.cgi?req=doc&amp;base=LAW&amp;n=506200&amp;date=14.04.2026&amp;dst=100400&amp;field=134" TargetMode = "External"/><Relationship Id="rId150" Type="http://schemas.openxmlformats.org/officeDocument/2006/relationships/hyperlink" Target="https://legislationrf.ru/info1/cgi/online.cgi?req=doc&amp;base=LAW&amp;n=530110&amp;date=14.04.2026&amp;dst=100020&amp;field=134" TargetMode = "External"/><Relationship Id="rId151" Type="http://schemas.openxmlformats.org/officeDocument/2006/relationships/hyperlink" Target="https://legislationrf.ru/info1/cgi/online.cgi?req=doc&amp;base=LAW&amp;n=514589&amp;date=14.04.2026&amp;dst=100617&amp;field=134" TargetMode = "External"/><Relationship Id="rId152" Type="http://schemas.openxmlformats.org/officeDocument/2006/relationships/hyperlink" Target="https://legislationrf.ru/info1/cgi/online.cgi?req=doc&amp;base=LAW&amp;n=149911&amp;date=14.04.2026" TargetMode = "External"/><Relationship Id="rId153" Type="http://schemas.openxmlformats.org/officeDocument/2006/relationships/hyperlink" Target="https://legislationrf.ru/info1/cgi/online.cgi?req=doc&amp;base=LAW&amp;n=506200&amp;date=14.04.2026&amp;dst=100402&amp;field=134" TargetMode = "External"/><Relationship Id="rId154" Type="http://schemas.openxmlformats.org/officeDocument/2006/relationships/hyperlink" Target="https://legislationrf.ru/info1/cgi/online.cgi?req=doc&amp;base=LAW&amp;n=530110&amp;date=14.04.2026&amp;dst=100018&amp;field=134" TargetMode = "External"/><Relationship Id="rId155" Type="http://schemas.openxmlformats.org/officeDocument/2006/relationships/hyperlink" Target="https://legislationrf.ru/info1/cgi/online.cgi?req=doc&amp;base=LAW&amp;n=149911&amp;date=14.04.2026" TargetMode = "External"/><Relationship Id="rId156" Type="http://schemas.openxmlformats.org/officeDocument/2006/relationships/hyperlink" Target="https://www.nalog.gov.ru" TargetMode = "External"/><Relationship Id="rId157" Type="http://schemas.openxmlformats.org/officeDocument/2006/relationships/hyperlink" Target="https://legislationrf.ru/info1/cgi/online.cgi?req=doc&amp;base=LAW&amp;n=514589&amp;date=14.04.2026&amp;dst=100623&amp;field=134" TargetMode = "External"/><Relationship Id="rId158" Type="http://schemas.openxmlformats.org/officeDocument/2006/relationships/hyperlink" Target="https://legislationrf.ru/info1/cgi/online.cgi?req=doc&amp;base=LAW&amp;n=506200&amp;date=14.04.2026&amp;dst=100410&amp;field=134" TargetMode = "External"/><Relationship Id="rId159" Type="http://schemas.openxmlformats.org/officeDocument/2006/relationships/hyperlink" Target="https://legislationrf.ru/info1/cgi/online.cgi?req=doc&amp;base=LAW&amp;n=530110&amp;date=14.04.2026&amp;dst=100023&amp;field=134" TargetMode = "External"/><Relationship Id="rId160" Type="http://schemas.openxmlformats.org/officeDocument/2006/relationships/hyperlink" Target="https://legislationrf.ru/info1/cgi/online.cgi?req=doc&amp;base=LAW&amp;n=506200&amp;date=14.04.2026&amp;dst=100404&amp;field=134" TargetMode = "External"/><Relationship Id="rId161" Type="http://schemas.openxmlformats.org/officeDocument/2006/relationships/hyperlink" Target="https://legislationrf.ru/info1/cgi/online.cgi?req=doc&amp;base=LAW&amp;n=506200&amp;date=14.04.2026&amp;dst=100406&amp;field=134" TargetMode = "External"/><Relationship Id="rId162" Type="http://schemas.openxmlformats.org/officeDocument/2006/relationships/hyperlink" Target="https://legislationrf.ru/info1/cgi/online.cgi?req=doc&amp;base=LAW&amp;n=530110&amp;date=14.04.2026&amp;dst=100024&amp;field=134" TargetMode = "External"/><Relationship Id="rId163" Type="http://schemas.openxmlformats.org/officeDocument/2006/relationships/hyperlink" Target="https://legislationrf.ru/info1/cgi/online.cgi?req=doc&amp;base=LAW&amp;n=523651&amp;date=14.04.2026&amp;dst=100005&amp;field=134" TargetMode = "External"/><Relationship Id="rId164" Type="http://schemas.openxmlformats.org/officeDocument/2006/relationships/hyperlink" Target="https://legislationrf.ru/info1/cgi/online.cgi?req=doc&amp;base=LAW&amp;n=506200&amp;date=14.04.2026&amp;dst=100030&amp;field=134" TargetMode = "External"/><Relationship Id="rId165" Type="http://schemas.openxmlformats.org/officeDocument/2006/relationships/hyperlink" Target="https://legislationrf.ru/info1/cgi/online.cgi?req=doc&amp;base=LAW&amp;n=506200&amp;date=14.04.2026&amp;dst=100063&amp;field=134" TargetMode = "External"/><Relationship Id="rId166" Type="http://schemas.openxmlformats.org/officeDocument/2006/relationships/hyperlink" Target="https://legislationrf.ru/info1/cgi/online.cgi?req=doc&amp;base=LAW&amp;n=506200&amp;date=14.04.2026&amp;dst=100073&amp;field=134" TargetMode = "External"/><Relationship Id="rId167" Type="http://schemas.openxmlformats.org/officeDocument/2006/relationships/hyperlink" Target="https://legislationrf.ru/info1/cgi/online.cgi?req=doc&amp;base=LAW&amp;n=506200&amp;date=14.04.2026&amp;dst=100312&amp;field=134" TargetMode = "External"/><Relationship Id="rId168" Type="http://schemas.openxmlformats.org/officeDocument/2006/relationships/hyperlink" Target="https://legislationrf.ru/info1/cgi/online.cgi?req=doc&amp;base=LAW&amp;n=506200&amp;date=14.04.2026&amp;dst=100320&amp;field=134" TargetMode = "External"/><Relationship Id="rId169" Type="http://schemas.openxmlformats.org/officeDocument/2006/relationships/hyperlink" Target="https://legislationrf.ru/info1/cgi/online.cgi?req=doc&amp;base=LAW&amp;n=506200&amp;date=14.04.2026&amp;dst=100335&amp;field=134" TargetMode = "External"/><Relationship Id="rId170" Type="http://schemas.openxmlformats.org/officeDocument/2006/relationships/hyperlink" Target="https://legislationrf.ru/info1/cgi/online.cgi?req=doc&amp;base=LAW&amp;n=506200&amp;date=14.04.2026&amp;dst=100365&amp;field=134" TargetMode = "External"/><Relationship Id="rId171" Type="http://schemas.openxmlformats.org/officeDocument/2006/relationships/hyperlink" Target="https://legislationrf.ru/info1/cgi/online.cgi?req=doc&amp;base=LAW&amp;n=506200&amp;date=14.04.2026&amp;dst=100368&amp;field=134" TargetMode = "External"/><Relationship Id="rId172" Type="http://schemas.openxmlformats.org/officeDocument/2006/relationships/hyperlink" Target="https://legislationrf.ru/info1/cgi/online.cgi?req=doc&amp;base=LAW&amp;n=506200&amp;date=14.04.2026&amp;dst=100381&amp;field=134" TargetMode = "External"/><Relationship Id="rId173" Type="http://schemas.openxmlformats.org/officeDocument/2006/relationships/hyperlink" Target="https://legislationrf.ru/info1/cgi/online.cgi?req=doc&amp;base=LAW&amp;n=506200&amp;date=14.04.2026&amp;dst=100410&amp;field=134" TargetMode = "External"/><Relationship Id="rId174" Type="http://schemas.openxmlformats.org/officeDocument/2006/relationships/hyperlink" Target="https://legislationrf.ru/info1/cgi/online.cgi?req=doc&amp;base=LAW&amp;n=514589&amp;date=14.04.2026&amp;dst=100391&amp;field=134" TargetMode = "External"/><Relationship Id="rId175" Type="http://schemas.openxmlformats.org/officeDocument/2006/relationships/hyperlink" Target="https://legislationrf.ru/info1/cgi/online.cgi?req=doc&amp;base=LAW&amp;n=514589&amp;date=14.04.2026&amp;dst=100578&amp;field=134" TargetMode = "External"/><Relationship Id="rId176" Type="http://schemas.openxmlformats.org/officeDocument/2006/relationships/hyperlink" Target="https://legislationrf.ru/info1/cgi/online.cgi?req=doc&amp;base=LAW&amp;n=514589&amp;date=14.04.2026&amp;dst=100579&amp;field=134" TargetMode = "External"/><Relationship Id="rId177" Type="http://schemas.openxmlformats.org/officeDocument/2006/relationships/hyperlink" Target="https://legislationrf.ru/info1/cgi/online.cgi?req=doc&amp;base=LAW&amp;n=514589&amp;date=14.04.2026&amp;dst=100582&amp;field=134" TargetMode = "External"/><Relationship Id="rId178" Type="http://schemas.openxmlformats.org/officeDocument/2006/relationships/hyperlink" Target="https://legislationrf.ru/info1/cgi/online.cgi?req=doc&amp;base=LAW&amp;n=514589&amp;date=14.04.2026&amp;dst=100623&amp;field=134" TargetMode = "External"/><Relationship Id="rId179" Type="http://schemas.openxmlformats.org/officeDocument/2006/relationships/hyperlink" Target="https://service.nalog.ru/payment/#ul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Готовое решение: Как заполнить поля платежного поручения на уплату налогов, страховых взносов и сборов в налоговый орган
(КонсультантПлюс, 2026)</dc:title>
  <dcterms:created xsi:type="dcterms:W3CDTF">2026-04-14T13:05:56Z</dcterms:created>
</cp:coreProperties>
</file>