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676" w:rsidRPr="00A90AE8" w:rsidRDefault="00836676" w:rsidP="00493B34">
      <w:pPr>
        <w:pStyle w:val="a6"/>
      </w:pPr>
      <w:r>
        <w:t xml:space="preserve">В сентябре прошлого года ФНС утвердила новый расчет 6-НДФЛ, порядок его заполнения и формат подачи, а также форму справки о доходах и суммах налога физлица. Однако, новая форма расчета не учитывала изменений, предусмотренных </w:t>
      </w:r>
      <w:r w:rsidR="00493B34">
        <w:t>539-ФЗ от 27.11.2023, а потому в январе она была скорректирована.</w:t>
      </w:r>
      <w:r w:rsidR="00A90AE8">
        <w:t xml:space="preserve"> С отчетности за </w:t>
      </w:r>
      <w:r w:rsidR="00A90AE8">
        <w:rPr>
          <w:lang w:val="en-US"/>
        </w:rPr>
        <w:t>I</w:t>
      </w:r>
      <w:r w:rsidR="00A90AE8">
        <w:t xml:space="preserve"> квартал 2024 подается новая скорректированная форма.</w:t>
      </w:r>
    </w:p>
    <w:p w:rsidR="00493B34" w:rsidRDefault="00493B34" w:rsidP="00493B34">
      <w:pPr>
        <w:pStyle w:val="a6"/>
      </w:pPr>
      <w:r>
        <w:t>О том, что изменилось в расчете, как сейчас выглядит форма 6-НДФЛ и как правильно ее заполнять узнаете из нашего материала.</w:t>
      </w:r>
    </w:p>
    <w:p w:rsidR="00836676" w:rsidRDefault="00493B34" w:rsidP="00493B34">
      <w:pPr>
        <w:pStyle w:val="a4"/>
      </w:pPr>
      <w:r>
        <w:t>Что изменилось в расчете 6-НДФЛ</w:t>
      </w:r>
    </w:p>
    <w:p w:rsidR="00A90AE8" w:rsidRDefault="00A90AE8" w:rsidP="00A90AE8">
      <w:pPr>
        <w:jc w:val="both"/>
        <w:rPr>
          <w:rFonts w:ascii="Times New Roman" w:hAnsi="Times New Roman"/>
        </w:rPr>
      </w:pPr>
      <w:r w:rsidRPr="00A90AE8">
        <w:rPr>
          <w:rFonts w:ascii="Times New Roman" w:hAnsi="Times New Roman"/>
        </w:rPr>
        <w:t>Расчет 6-НДФЛ состоит из титульного листа, разд. 1, 2 и справки о доходах и суммах НДФЛ (Приложение N 1 к расчету).</w:t>
      </w:r>
      <w:r>
        <w:rPr>
          <w:rFonts w:ascii="Times New Roman" w:hAnsi="Times New Roman"/>
        </w:rPr>
        <w:t xml:space="preserve"> Посмотрим какие изменения коснулись каждого раздела:</w:t>
      </w:r>
    </w:p>
    <w:p w:rsidR="00A90AE8" w:rsidRDefault="00A90AE8" w:rsidP="00A90AE8">
      <w:pPr>
        <w:pStyle w:val="ad"/>
        <w:numPr>
          <w:ilvl w:val="0"/>
          <w:numId w:val="2"/>
        </w:numPr>
        <w:jc w:val="both"/>
        <w:rPr>
          <w:rFonts w:ascii="Times New Roman" w:hAnsi="Times New Roman"/>
        </w:rPr>
      </w:pPr>
      <w:r w:rsidRPr="00A90AE8">
        <w:rPr>
          <w:rFonts w:ascii="Times New Roman" w:hAnsi="Times New Roman"/>
        </w:rPr>
        <w:t>при заполнении разд. 1 расчета за I квартал, полугодие, девять месяцев нужно приводить суммы налога, удержанные (возвращенные) с 1 января по последнее число последнего месяца соответствующего отчетн</w:t>
      </w:r>
      <w:r>
        <w:rPr>
          <w:rFonts w:ascii="Times New Roman" w:hAnsi="Times New Roman"/>
        </w:rPr>
        <w:t>ого периода.</w:t>
      </w:r>
    </w:p>
    <w:p w:rsidR="00836676" w:rsidRPr="003D30EB" w:rsidRDefault="00A90AE8" w:rsidP="003D30EB">
      <w:pPr>
        <w:pStyle w:val="ad"/>
        <w:numPr>
          <w:ilvl w:val="0"/>
          <w:numId w:val="2"/>
        </w:numPr>
        <w:jc w:val="both"/>
        <w:rPr>
          <w:rFonts w:ascii="Times New Roman" w:hAnsi="Times New Roman"/>
        </w:rPr>
      </w:pPr>
      <w:r w:rsidRPr="003D30EB">
        <w:rPr>
          <w:rFonts w:ascii="Times New Roman" w:hAnsi="Times New Roman"/>
        </w:rPr>
        <w:t xml:space="preserve">количество строк разд.1 </w:t>
      </w:r>
      <w:proofErr w:type="gramStart"/>
      <w:r w:rsidRPr="003D30EB">
        <w:rPr>
          <w:rFonts w:ascii="Times New Roman" w:hAnsi="Times New Roman"/>
        </w:rPr>
        <w:t>для отражения</w:t>
      </w:r>
      <w:proofErr w:type="gramEnd"/>
      <w:r w:rsidRPr="003D30EB">
        <w:rPr>
          <w:rFonts w:ascii="Times New Roman" w:hAnsi="Times New Roman"/>
        </w:rPr>
        <w:t xml:space="preserve"> удержанного (в</w:t>
      </w:r>
      <w:r w:rsidR="00C87B8F">
        <w:rPr>
          <w:rFonts w:ascii="Times New Roman" w:hAnsi="Times New Roman"/>
        </w:rPr>
        <w:t>озвращенного) налога увеличено</w:t>
      </w:r>
      <w:r w:rsidRPr="003D30EB">
        <w:rPr>
          <w:rFonts w:ascii="Times New Roman" w:hAnsi="Times New Roman"/>
        </w:rPr>
        <w:t>, что по</w:t>
      </w:r>
      <w:r w:rsidR="00CD0CFE" w:rsidRPr="003D30EB">
        <w:rPr>
          <w:rFonts w:ascii="Times New Roman" w:hAnsi="Times New Roman"/>
        </w:rPr>
        <w:t>зволяет учесть изменение сроков уплаты налога с 1 января 2024.</w:t>
      </w:r>
      <w:r w:rsidR="003D30EB" w:rsidRPr="003D30EB">
        <w:rPr>
          <w:rFonts w:ascii="Times New Roman" w:hAnsi="Times New Roman"/>
        </w:rPr>
        <w:t xml:space="preserve"> Добавлены строки 025 "по пятому сроку перечисления" и 026 "по шестому сроку перечисления", а также 035 "в период удержания налога, соответствующий пятому сроку перечисления" и 036 "в период удержания налога, соответствующий шестому сроку перечисления". То есть количество строк </w:t>
      </w:r>
      <w:proofErr w:type="gramStart"/>
      <w:r w:rsidR="003D30EB" w:rsidRPr="003D30EB">
        <w:rPr>
          <w:rFonts w:ascii="Times New Roman" w:hAnsi="Times New Roman"/>
        </w:rPr>
        <w:t>для отражения</w:t>
      </w:r>
      <w:proofErr w:type="gramEnd"/>
      <w:r w:rsidR="003D30EB" w:rsidRPr="003D30EB">
        <w:rPr>
          <w:rFonts w:ascii="Times New Roman" w:hAnsi="Times New Roman"/>
        </w:rPr>
        <w:t xml:space="preserve"> удержанного (возвращенного) налога увеличено с четырех до шести: строки 021 - 026 - для удержанного налога, строки 031 - 036 - для возвращенного.</w:t>
      </w:r>
    </w:p>
    <w:p w:rsidR="00CD0CFE" w:rsidRDefault="00CD0CFE" w:rsidP="00CD0CFE">
      <w:pPr>
        <w:pStyle w:val="ad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</w:t>
      </w:r>
      <w:r w:rsidRPr="00CD0CFE">
        <w:rPr>
          <w:rFonts w:ascii="Times New Roman" w:hAnsi="Times New Roman"/>
        </w:rPr>
        <w:t xml:space="preserve">разд. 2 формы </w:t>
      </w:r>
      <w:r>
        <w:rPr>
          <w:rFonts w:ascii="Times New Roman" w:hAnsi="Times New Roman"/>
        </w:rPr>
        <w:t>включена строка</w:t>
      </w:r>
      <w:r w:rsidR="003D30EB">
        <w:rPr>
          <w:rFonts w:ascii="Times New Roman" w:hAnsi="Times New Roman"/>
        </w:rPr>
        <w:t xml:space="preserve"> 156</w:t>
      </w:r>
      <w:r>
        <w:rPr>
          <w:rFonts w:ascii="Times New Roman" w:hAnsi="Times New Roman"/>
        </w:rPr>
        <w:t>, где</w:t>
      </w:r>
      <w:r w:rsidRPr="00CD0CFE">
        <w:rPr>
          <w:rFonts w:ascii="Times New Roman" w:hAnsi="Times New Roman"/>
        </w:rPr>
        <w:t xml:space="preserve"> отражается сумма налога с дивидендов, которая уплачена по месту нахождения источника дохода в иностранном государстве, на которую налоговый агент может уменьшить исчисленную им сумму НДФЛ</w:t>
      </w:r>
      <w:r>
        <w:rPr>
          <w:rFonts w:ascii="Times New Roman" w:hAnsi="Times New Roman"/>
        </w:rPr>
        <w:t>.</w:t>
      </w:r>
    </w:p>
    <w:p w:rsidR="00CD0CFE" w:rsidRDefault="00CD0CFE" w:rsidP="00CD0CFE">
      <w:pPr>
        <w:pStyle w:val="ad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также увеличилось количество строк 2 разд., в которых отражаются суммы</w:t>
      </w:r>
      <w:r w:rsidRPr="00CD0CFE">
        <w:rPr>
          <w:rFonts w:ascii="Times New Roman" w:hAnsi="Times New Roman"/>
        </w:rPr>
        <w:t xml:space="preserve"> удержанного </w:t>
      </w:r>
      <w:r>
        <w:rPr>
          <w:rFonts w:ascii="Times New Roman" w:hAnsi="Times New Roman"/>
        </w:rPr>
        <w:t xml:space="preserve">и возвращенного </w:t>
      </w:r>
      <w:r w:rsidRPr="00CD0CFE">
        <w:rPr>
          <w:rFonts w:ascii="Times New Roman" w:hAnsi="Times New Roman"/>
        </w:rPr>
        <w:t>налоговым агентом НДФЛ</w:t>
      </w:r>
      <w:r>
        <w:rPr>
          <w:rFonts w:ascii="Times New Roman" w:hAnsi="Times New Roman"/>
        </w:rPr>
        <w:t>.</w:t>
      </w:r>
    </w:p>
    <w:p w:rsidR="00CD0CFE" w:rsidRDefault="00CD0CFE" w:rsidP="00CD0CFE">
      <w:pPr>
        <w:pStyle w:val="ad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разд. 5 справки о доходах теперь </w:t>
      </w:r>
      <w:r w:rsidRPr="00CD0CFE">
        <w:rPr>
          <w:rFonts w:ascii="Times New Roman" w:hAnsi="Times New Roman"/>
        </w:rPr>
        <w:t>нужно отражать новый показатель - сумму налога, исчисленного и уплаченного в иностранном государстве</w:t>
      </w:r>
      <w:r w:rsidR="00646345">
        <w:rPr>
          <w:rFonts w:ascii="Times New Roman" w:hAnsi="Times New Roman"/>
        </w:rPr>
        <w:t>.</w:t>
      </w:r>
    </w:p>
    <w:p w:rsidR="00646345" w:rsidRPr="00646345" w:rsidRDefault="009B6945" w:rsidP="00646345">
      <w:pPr>
        <w:pStyle w:val="ad"/>
        <w:numPr>
          <w:ilvl w:val="0"/>
          <w:numId w:val="2"/>
        </w:numPr>
        <w:rPr>
          <w:rFonts w:ascii="Times New Roman" w:hAnsi="Times New Roman"/>
        </w:rPr>
      </w:pPr>
      <w:r w:rsidRPr="00646345">
        <w:rPr>
          <w:rFonts w:ascii="Times New Roman" w:hAnsi="Times New Roman"/>
        </w:rPr>
        <w:t xml:space="preserve">также </w:t>
      </w:r>
      <w:r w:rsidR="00646345" w:rsidRPr="00646345">
        <w:rPr>
          <w:rFonts w:ascii="Times New Roman" w:hAnsi="Times New Roman"/>
        </w:rPr>
        <w:t>из справки о доходах исключили строку "Сумма налога перечисленная"</w:t>
      </w:r>
      <w:r w:rsidR="00646345">
        <w:rPr>
          <w:rFonts w:ascii="Times New Roman" w:hAnsi="Times New Roman"/>
        </w:rPr>
        <w:t>.</w:t>
      </w:r>
    </w:p>
    <w:p w:rsidR="00646345" w:rsidRDefault="00CD0CFE" w:rsidP="00C83523">
      <w:pPr>
        <w:pStyle w:val="a4"/>
      </w:pPr>
      <w:r>
        <w:t>Как заполнять обновленную и скорректированную 6-НДФЛ</w:t>
      </w:r>
      <w:r w:rsidR="0006419A">
        <w:t xml:space="preserve">, начиная с отчета за </w:t>
      </w:r>
      <w:r w:rsidR="0006419A">
        <w:rPr>
          <w:lang w:val="en-US"/>
        </w:rPr>
        <w:t>I</w:t>
      </w:r>
      <w:r w:rsidR="0006419A">
        <w:t xml:space="preserve"> квартал 2024</w:t>
      </w:r>
    </w:p>
    <w:p w:rsidR="007C68AD" w:rsidRDefault="0006419A" w:rsidP="007C68AD">
      <w:pPr>
        <w:pStyle w:val="a6"/>
      </w:pPr>
      <w:r>
        <w:t xml:space="preserve">Заполняя титульный лист </w:t>
      </w:r>
      <w:r w:rsidR="007C68AD">
        <w:t>о</w:t>
      </w:r>
      <w:r w:rsidRPr="0006419A">
        <w:t>рганизации указывают сведения из учредительных документов, а индивидуальные предприниматели, адвокаты, нотариусы - из документа, удостоверяющего личность.</w:t>
      </w:r>
    </w:p>
    <w:p w:rsidR="00E3508E" w:rsidRDefault="007C68AD" w:rsidP="007C68AD">
      <w:pPr>
        <w:pStyle w:val="a6"/>
      </w:pPr>
      <w:r>
        <w:t xml:space="preserve">В разд. 1 отразите информацию об общей сумме удержанного НДФЛ в отчетном (налоговом) периоде, подлежащей перечислению с начала налогового периода, а также об удержанном налоге в разбивке по соответствующим </w:t>
      </w:r>
      <w:r w:rsidRPr="00E3508E">
        <w:t>срокам перечисления</w:t>
      </w:r>
      <w:r w:rsidR="00E3508E">
        <w:t>:</w:t>
      </w:r>
    </w:p>
    <w:p w:rsidR="00E3508E" w:rsidRPr="00C87B8F" w:rsidRDefault="00E3508E" w:rsidP="00C87B8F">
      <w:pPr>
        <w:pStyle w:val="ad"/>
        <w:numPr>
          <w:ilvl w:val="0"/>
          <w:numId w:val="2"/>
        </w:numPr>
        <w:jc w:val="both"/>
        <w:rPr>
          <w:rFonts w:ascii="Times New Roman" w:hAnsi="Times New Roman"/>
        </w:rPr>
      </w:pPr>
      <w:r w:rsidRPr="00C87B8F">
        <w:rPr>
          <w:rFonts w:ascii="Times New Roman" w:hAnsi="Times New Roman"/>
        </w:rPr>
        <w:t>в строке 020 - налог, уде</w:t>
      </w:r>
      <w:r w:rsidRPr="00C87B8F">
        <w:rPr>
          <w:rFonts w:ascii="Times New Roman" w:hAnsi="Times New Roman"/>
        </w:rPr>
        <w:t>ржанный с 1 января по 31 марта;</w:t>
      </w:r>
    </w:p>
    <w:p w:rsidR="00E3508E" w:rsidRPr="00C87B8F" w:rsidRDefault="00E3508E" w:rsidP="00C87B8F">
      <w:pPr>
        <w:pStyle w:val="ad"/>
        <w:numPr>
          <w:ilvl w:val="0"/>
          <w:numId w:val="2"/>
        </w:numPr>
        <w:jc w:val="both"/>
        <w:rPr>
          <w:rFonts w:ascii="Times New Roman" w:hAnsi="Times New Roman"/>
        </w:rPr>
      </w:pPr>
      <w:r w:rsidRPr="00C87B8F">
        <w:rPr>
          <w:rFonts w:ascii="Times New Roman" w:hAnsi="Times New Roman"/>
        </w:rPr>
        <w:t>в строке 021 - налог, удержанный с 1 по 22 января;</w:t>
      </w:r>
    </w:p>
    <w:p w:rsidR="00E3508E" w:rsidRPr="00C87B8F" w:rsidRDefault="00E3508E" w:rsidP="00C87B8F">
      <w:pPr>
        <w:pStyle w:val="ad"/>
        <w:numPr>
          <w:ilvl w:val="0"/>
          <w:numId w:val="2"/>
        </w:numPr>
        <w:jc w:val="both"/>
        <w:rPr>
          <w:rFonts w:ascii="Times New Roman" w:hAnsi="Times New Roman"/>
        </w:rPr>
      </w:pPr>
      <w:r w:rsidRPr="00C87B8F">
        <w:rPr>
          <w:rFonts w:ascii="Times New Roman" w:hAnsi="Times New Roman"/>
        </w:rPr>
        <w:t>в строке 022 - налог, удержанный с 23 по 31 января;</w:t>
      </w:r>
    </w:p>
    <w:p w:rsidR="00E3508E" w:rsidRPr="00C87B8F" w:rsidRDefault="00E3508E" w:rsidP="00C87B8F">
      <w:pPr>
        <w:pStyle w:val="ad"/>
        <w:numPr>
          <w:ilvl w:val="0"/>
          <w:numId w:val="2"/>
        </w:numPr>
        <w:jc w:val="both"/>
        <w:rPr>
          <w:rFonts w:ascii="Times New Roman" w:hAnsi="Times New Roman"/>
        </w:rPr>
      </w:pPr>
      <w:r w:rsidRPr="00C87B8F">
        <w:rPr>
          <w:rFonts w:ascii="Times New Roman" w:hAnsi="Times New Roman"/>
        </w:rPr>
        <w:t>в строке 023 - налог, удержанный с 1 по 22 февраля;</w:t>
      </w:r>
    </w:p>
    <w:p w:rsidR="00E3508E" w:rsidRPr="00C87B8F" w:rsidRDefault="00E3508E" w:rsidP="00C87B8F">
      <w:pPr>
        <w:pStyle w:val="ad"/>
        <w:numPr>
          <w:ilvl w:val="0"/>
          <w:numId w:val="2"/>
        </w:numPr>
        <w:jc w:val="both"/>
        <w:rPr>
          <w:rFonts w:ascii="Times New Roman" w:hAnsi="Times New Roman"/>
        </w:rPr>
      </w:pPr>
      <w:r w:rsidRPr="00C87B8F">
        <w:rPr>
          <w:rFonts w:ascii="Times New Roman" w:hAnsi="Times New Roman"/>
        </w:rPr>
        <w:t>в строке 024 - налог, удержанный с 23 по 28 февраля (по 29 февраля, если расчет составляется за отчетный период високосного года);</w:t>
      </w:r>
    </w:p>
    <w:p w:rsidR="00E3508E" w:rsidRPr="00C87B8F" w:rsidRDefault="00E3508E" w:rsidP="00C87B8F">
      <w:pPr>
        <w:pStyle w:val="ad"/>
        <w:numPr>
          <w:ilvl w:val="0"/>
          <w:numId w:val="2"/>
        </w:numPr>
        <w:jc w:val="both"/>
        <w:rPr>
          <w:rFonts w:ascii="Times New Roman" w:hAnsi="Times New Roman"/>
        </w:rPr>
      </w:pPr>
      <w:r w:rsidRPr="00C87B8F">
        <w:rPr>
          <w:rFonts w:ascii="Times New Roman" w:hAnsi="Times New Roman"/>
        </w:rPr>
        <w:t>в строке 025 - налог, удержанный с 1 по 22 марта;</w:t>
      </w:r>
    </w:p>
    <w:p w:rsidR="00E3508E" w:rsidRPr="00C87B8F" w:rsidRDefault="00E3508E" w:rsidP="00C87B8F">
      <w:pPr>
        <w:pStyle w:val="ad"/>
        <w:numPr>
          <w:ilvl w:val="0"/>
          <w:numId w:val="2"/>
        </w:numPr>
        <w:jc w:val="both"/>
        <w:rPr>
          <w:rFonts w:ascii="Times New Roman" w:hAnsi="Times New Roman"/>
        </w:rPr>
      </w:pPr>
      <w:r w:rsidRPr="00C87B8F">
        <w:rPr>
          <w:rFonts w:ascii="Times New Roman" w:hAnsi="Times New Roman"/>
        </w:rPr>
        <w:t>в строке 026 - налог, удержанный с 23 по 31 марта.</w:t>
      </w:r>
    </w:p>
    <w:p w:rsidR="009B6945" w:rsidRDefault="007C68AD" w:rsidP="007C68AD">
      <w:pPr>
        <w:pStyle w:val="a6"/>
      </w:pPr>
      <w:r>
        <w:lastRenderedPageBreak/>
        <w:t>В разд. 1 следует также отразить информацию о возвращенном налоге</w:t>
      </w:r>
      <w:r w:rsidR="009B6945">
        <w:t>.</w:t>
      </w:r>
    </w:p>
    <w:p w:rsidR="009B6945" w:rsidRDefault="007C68AD" w:rsidP="009B6945">
      <w:pPr>
        <w:pStyle w:val="a6"/>
      </w:pPr>
      <w:r>
        <w:t>Если вам надо представить информацию о суммах НДФЛ, которые зачисляются на разные КБК, заполните несколько разд. 1 - по количеству КБК.</w:t>
      </w:r>
    </w:p>
    <w:p w:rsidR="009B6945" w:rsidRDefault="009B6945" w:rsidP="009B6945">
      <w:pPr>
        <w:pStyle w:val="a6"/>
      </w:pPr>
      <w:r>
        <w:t>В расчете отражаются все доходы, с которых нужно удержать НДФЛ.</w:t>
      </w:r>
    </w:p>
    <w:p w:rsidR="009B6945" w:rsidRDefault="009B6945" w:rsidP="009B6945">
      <w:pPr>
        <w:pStyle w:val="a6"/>
      </w:pPr>
      <w:r>
        <w:t>В перечень доходов, которые не нужно отражать в расчете входят:</w:t>
      </w:r>
    </w:p>
    <w:p w:rsidR="00C83523" w:rsidRDefault="009B6945" w:rsidP="00C83523">
      <w:pPr>
        <w:pStyle w:val="a6"/>
        <w:numPr>
          <w:ilvl w:val="0"/>
          <w:numId w:val="3"/>
        </w:numPr>
      </w:pPr>
      <w:r>
        <w:t xml:space="preserve">доходы, освобожденные от обложения НДФЛ на основании ст.217 НК РФ. Например, </w:t>
      </w:r>
      <w:r w:rsidR="00C83523">
        <w:t>выходное пособие при увольнении, если соблюдены необходимые требования.</w:t>
      </w:r>
    </w:p>
    <w:p w:rsidR="00C83523" w:rsidRDefault="00C83523" w:rsidP="00C83523">
      <w:pPr>
        <w:pStyle w:val="a6"/>
        <w:numPr>
          <w:ilvl w:val="0"/>
          <w:numId w:val="3"/>
        </w:numPr>
      </w:pPr>
      <w:r>
        <w:t>доходы, с которых НДФЛ должен уплатить тот, кто их получает. Например, доходы ИП.</w:t>
      </w:r>
    </w:p>
    <w:p w:rsidR="00C83523" w:rsidRDefault="00C83523" w:rsidP="00C83523">
      <w:pPr>
        <w:pStyle w:val="a6"/>
        <w:numPr>
          <w:ilvl w:val="0"/>
          <w:numId w:val="3"/>
        </w:numPr>
      </w:pPr>
      <w:r>
        <w:t>доходы налоговых резидентов других государств, которые не облагаются в России в силу международных договоров.</w:t>
      </w:r>
    </w:p>
    <w:p w:rsidR="007C68AD" w:rsidRDefault="007C68AD" w:rsidP="007C68AD">
      <w:pPr>
        <w:pStyle w:val="a6"/>
      </w:pPr>
      <w:r>
        <w:t>В разд. 2 расчета отразите обобщенные по всем физлицам сведения о доходах и налоге нарастающим итогом с начала года, а также об удержанном и возвращенном налоге в разбивке по соответствующим периодам удержания (возврата). Заполняйте раздел отдельно для каждой комбинации ставки налога и КБК.</w:t>
      </w:r>
    </w:p>
    <w:p w:rsidR="007C68AD" w:rsidRDefault="007C68AD" w:rsidP="00173743">
      <w:pPr>
        <w:jc w:val="both"/>
        <w:rPr>
          <w:rFonts w:ascii="Times New Roman" w:hAnsi="Times New Roman"/>
        </w:rPr>
      </w:pPr>
      <w:r w:rsidRPr="007C68AD">
        <w:rPr>
          <w:rFonts w:ascii="Times New Roman" w:hAnsi="Times New Roman"/>
        </w:rPr>
        <w:t xml:space="preserve">Справку о доходах и суммах налога физлица нужно заполнить при составлении расчета за год. </w:t>
      </w:r>
    </w:p>
    <w:p w:rsidR="00CC2261" w:rsidRDefault="007C68AD" w:rsidP="00173743">
      <w:pPr>
        <w:jc w:val="both"/>
        <w:rPr>
          <w:rFonts w:ascii="Times New Roman" w:hAnsi="Times New Roman"/>
        </w:rPr>
      </w:pPr>
      <w:r w:rsidRPr="00CC2261">
        <w:rPr>
          <w:rFonts w:ascii="Times New Roman" w:hAnsi="Times New Roman"/>
        </w:rPr>
        <w:t xml:space="preserve">С более подробными </w:t>
      </w:r>
      <w:r w:rsidRPr="00CC2261">
        <w:rPr>
          <w:rFonts w:ascii="Times New Roman" w:hAnsi="Times New Roman"/>
          <w:highlight w:val="yellow"/>
        </w:rPr>
        <w:t>инструкциями по заполнению</w:t>
      </w:r>
      <w:r w:rsidR="00173743" w:rsidRPr="00CC2261">
        <w:rPr>
          <w:rFonts w:ascii="Times New Roman" w:hAnsi="Times New Roman"/>
          <w:highlight w:val="yellow"/>
        </w:rPr>
        <w:t xml:space="preserve"> формы</w:t>
      </w:r>
      <w:r w:rsidR="00CC2261">
        <w:rPr>
          <w:rFonts w:ascii="Times New Roman" w:hAnsi="Times New Roman"/>
        </w:rPr>
        <w:t xml:space="preserve"> и </w:t>
      </w:r>
      <w:r w:rsidR="00CC2261" w:rsidRPr="00CC2261">
        <w:rPr>
          <w:rFonts w:ascii="Times New Roman" w:hAnsi="Times New Roman"/>
          <w:highlight w:val="yellow"/>
        </w:rPr>
        <w:t>образцом заполнения</w:t>
      </w:r>
      <w:r w:rsidR="00173743" w:rsidRPr="00CC2261">
        <w:rPr>
          <w:rFonts w:ascii="Times New Roman" w:hAnsi="Times New Roman"/>
        </w:rPr>
        <w:t xml:space="preserve"> можете познакомиться в системе </w:t>
      </w:r>
      <w:proofErr w:type="spellStart"/>
      <w:r w:rsidR="00173743" w:rsidRPr="00CC2261">
        <w:rPr>
          <w:rFonts w:ascii="Times New Roman" w:hAnsi="Times New Roman"/>
        </w:rPr>
        <w:t>КонсультантПлюс</w:t>
      </w:r>
      <w:proofErr w:type="spellEnd"/>
      <w:r w:rsidR="00173743" w:rsidRPr="00CC2261">
        <w:rPr>
          <w:rFonts w:ascii="Times New Roman" w:hAnsi="Times New Roman"/>
        </w:rPr>
        <w:t>.</w:t>
      </w:r>
    </w:p>
    <w:p w:rsidR="00836676" w:rsidRDefault="00173743" w:rsidP="00173743">
      <w:pPr>
        <w:pStyle w:val="a4"/>
      </w:pPr>
      <w:r>
        <w:t>Как сдавать расчет 6-НДФЛ</w:t>
      </w:r>
    </w:p>
    <w:p w:rsidR="00C87B8F" w:rsidRDefault="00C87B8F" w:rsidP="00C87B8F">
      <w:pPr>
        <w:pStyle w:val="a6"/>
      </w:pPr>
      <w:r>
        <w:t xml:space="preserve">Сроки сдачи расчета 6-НДФЛ </w:t>
      </w:r>
      <w:r>
        <w:t>установлены п. 2 ст. 230 НК РФ.</w:t>
      </w:r>
    </w:p>
    <w:p w:rsidR="00C87B8F" w:rsidRDefault="00C87B8F" w:rsidP="00C87B8F">
      <w:pPr>
        <w:pStyle w:val="a6"/>
        <w:numPr>
          <w:ilvl w:val="0"/>
          <w:numId w:val="5"/>
        </w:numPr>
      </w:pPr>
      <w:bookmarkStart w:id="0" w:name="_GoBack"/>
      <w:r>
        <w:t>Срок сдачи 6-НДФЛ за I квартал - не позднее 25 апреля.</w:t>
      </w:r>
    </w:p>
    <w:p w:rsidR="00C87B8F" w:rsidRDefault="00C87B8F" w:rsidP="00C87B8F">
      <w:pPr>
        <w:pStyle w:val="a6"/>
        <w:numPr>
          <w:ilvl w:val="0"/>
          <w:numId w:val="5"/>
        </w:numPr>
      </w:pPr>
      <w:r>
        <w:t>Срок сдачи 6-НДФЛ за полугодие - не позднее 25 июля.</w:t>
      </w:r>
    </w:p>
    <w:p w:rsidR="00C87B8F" w:rsidRDefault="00C87B8F" w:rsidP="00C87B8F">
      <w:pPr>
        <w:pStyle w:val="a6"/>
        <w:numPr>
          <w:ilvl w:val="0"/>
          <w:numId w:val="5"/>
        </w:numPr>
      </w:pPr>
      <w:r>
        <w:t>Срок сдачи 6-НДФЛ за 9 месяцев - не позднее 25 октября.</w:t>
      </w:r>
    </w:p>
    <w:p w:rsidR="00C87B8F" w:rsidRDefault="00C87B8F" w:rsidP="00C87B8F">
      <w:pPr>
        <w:pStyle w:val="a6"/>
        <w:numPr>
          <w:ilvl w:val="0"/>
          <w:numId w:val="5"/>
        </w:numPr>
      </w:pPr>
      <w:r>
        <w:t>Срок сдачи 6-НДФЛ за год - не позднее 25 февраля следующего года.</w:t>
      </w:r>
    </w:p>
    <w:bookmarkEnd w:id="0"/>
    <w:p w:rsidR="00C87B8F" w:rsidRDefault="00C87B8F" w:rsidP="00C87B8F">
      <w:pPr>
        <w:pStyle w:val="a6"/>
      </w:pPr>
      <w:r>
        <w:t>Если соответствующая дата выпадает на выходной, нерабочий праздничный или нерабочий день, то расчет нужно сдать не позднее ближайшего следующего за ним рабочего дня (п. 7 ст. 6.1 НК РФ).</w:t>
      </w:r>
    </w:p>
    <w:p w:rsidR="00CC2261" w:rsidRPr="00CC2261" w:rsidRDefault="00173743" w:rsidP="00CC2261">
      <w:pPr>
        <w:pStyle w:val="a6"/>
      </w:pPr>
      <w:r>
        <w:t>Расчет заполняется и подается в электронной форме.</w:t>
      </w:r>
      <w:r w:rsidR="00923DD1">
        <w:t xml:space="preserve"> </w:t>
      </w:r>
      <w:r>
        <w:t xml:space="preserve">Перед тем как сдать расчет 6-НДФЛ в налоговый орган, рекомендуется проверить его при помощи контрольных соотношений. </w:t>
      </w:r>
      <w:r w:rsidR="00646345" w:rsidRPr="00646345">
        <w:rPr>
          <w:highlight w:val="yellow"/>
        </w:rPr>
        <w:t xml:space="preserve">О том, как проверить расчет по контрольным соотношениям, подробнее можете узнать в системе </w:t>
      </w:r>
      <w:proofErr w:type="spellStart"/>
      <w:r w:rsidR="00646345" w:rsidRPr="00646345">
        <w:rPr>
          <w:highlight w:val="yellow"/>
        </w:rPr>
        <w:t>КонсультантПлюс</w:t>
      </w:r>
      <w:proofErr w:type="spellEnd"/>
      <w:r w:rsidR="00646345" w:rsidRPr="00646345">
        <w:rPr>
          <w:highlight w:val="yellow"/>
        </w:rPr>
        <w:t>.</w:t>
      </w:r>
      <w:r w:rsidR="00646345">
        <w:t xml:space="preserve"> </w:t>
      </w:r>
      <w:r>
        <w:t>Контрольные соотношения для обновленной формы 6-НДФЛ еще не направлены.</w:t>
      </w:r>
      <w:r w:rsidR="00923DD1">
        <w:t xml:space="preserve"> </w:t>
      </w:r>
      <w:r w:rsidR="00CC2261">
        <w:t xml:space="preserve">Однако, можно ориентироваться на соотношения, направленные </w:t>
      </w:r>
      <w:r w:rsidR="00CC2261" w:rsidRPr="00CC2261">
        <w:t>Письмом ФНС России</w:t>
      </w:r>
      <w:r w:rsidR="00CC2261">
        <w:t xml:space="preserve"> от 20.12.2023 N БС-4-11/15922@, поскольку формы расчетов идентичны.</w:t>
      </w:r>
    </w:p>
    <w:p w:rsidR="00A97985" w:rsidRDefault="00CC2261" w:rsidP="000F0BDC">
      <w:pPr>
        <w:pStyle w:val="a6"/>
      </w:pPr>
      <w:r w:rsidRPr="00CC2261">
        <w:rPr>
          <w:highlight w:val="yellow"/>
        </w:rPr>
        <w:t xml:space="preserve">Найти контрольные соотношения можно в системе </w:t>
      </w:r>
      <w:proofErr w:type="spellStart"/>
      <w:r w:rsidRPr="00CC2261">
        <w:rPr>
          <w:highlight w:val="yellow"/>
        </w:rPr>
        <w:t>КонсультантПлюс</w:t>
      </w:r>
      <w:proofErr w:type="spellEnd"/>
      <w:r w:rsidRPr="00CC2261">
        <w:rPr>
          <w:highlight w:val="yellow"/>
        </w:rPr>
        <w:t>.</w:t>
      </w:r>
    </w:p>
    <w:p w:rsidR="000F0BDC" w:rsidRDefault="000F0BDC" w:rsidP="000F0BDC">
      <w:pPr>
        <w:pStyle w:val="a4"/>
      </w:pPr>
      <w:r>
        <w:t>Особенности сдачи расчета при реорганизации</w:t>
      </w:r>
    </w:p>
    <w:p w:rsidR="000F0BDC" w:rsidRDefault="000F0BDC" w:rsidP="000F0BDC">
      <w:pPr>
        <w:pStyle w:val="a6"/>
      </w:pPr>
      <w:r>
        <w:t>Особенности заполнения расчета 6-НДФЛ при реорганизации зависят от того, кто его представляет, - сама реорганизуемая организация или ее правопреемник.</w:t>
      </w:r>
    </w:p>
    <w:p w:rsidR="000F0BDC" w:rsidRDefault="000F0BDC" w:rsidP="000F0BDC">
      <w:pPr>
        <w:pStyle w:val="a6"/>
      </w:pPr>
      <w:r>
        <w:lastRenderedPageBreak/>
        <w:t xml:space="preserve">Если после реорганизации реорганизованная организация продолжает свою деятельность, то она сдает 6-НДФЛ в те же сроки, что и до реорганизации. Если же после реорганизации деятельность прекращается, то расчет нужно сдать до окончания реорганизации. </w:t>
      </w:r>
    </w:p>
    <w:p w:rsidR="000F0BDC" w:rsidRDefault="000F0BDC" w:rsidP="000F0BDC">
      <w:pPr>
        <w:pStyle w:val="a6"/>
      </w:pPr>
      <w:r>
        <w:t>Если расчет предоставлен не будет, отчитываться должен будет правопреемник. В ситуациях, когда правопреемников несколько, отчитываются за реорганизованную организацию на основании передаточного акта. Отчет сдается в обычные сроки.</w:t>
      </w:r>
    </w:p>
    <w:p w:rsidR="000F0BDC" w:rsidRDefault="000F0BDC" w:rsidP="000F0BDC">
      <w:pPr>
        <w:pStyle w:val="a6"/>
      </w:pPr>
      <w:r w:rsidRPr="000F0BDC">
        <w:rPr>
          <w:highlight w:val="yellow"/>
        </w:rPr>
        <w:t xml:space="preserve">Подробнее об особенностях заполнения и сдачи расчета при реорганизации можете узнать из материала системы </w:t>
      </w:r>
      <w:proofErr w:type="spellStart"/>
      <w:r w:rsidRPr="000F0BDC">
        <w:rPr>
          <w:highlight w:val="yellow"/>
        </w:rPr>
        <w:t>КонсультантПлюс</w:t>
      </w:r>
      <w:proofErr w:type="spellEnd"/>
      <w:r>
        <w:t>.</w:t>
      </w:r>
    </w:p>
    <w:p w:rsidR="000F0BDC" w:rsidRDefault="00006948" w:rsidP="00006948">
      <w:pPr>
        <w:pStyle w:val="a4"/>
      </w:pPr>
      <w:r>
        <w:t>Ответственность за использование неактуальной формы</w:t>
      </w:r>
    </w:p>
    <w:p w:rsidR="00006948" w:rsidRPr="00006948" w:rsidRDefault="00006948" w:rsidP="00006948">
      <w:pPr>
        <w:pStyle w:val="a6"/>
      </w:pPr>
      <w:r>
        <w:t xml:space="preserve">Согласно </w:t>
      </w:r>
      <w:r w:rsidRPr="00006948">
        <w:t xml:space="preserve">п. 3 ст. 80 </w:t>
      </w:r>
      <w:r>
        <w:t>НК РФ</w:t>
      </w:r>
      <w:r w:rsidRPr="00006948">
        <w:t xml:space="preserve"> </w:t>
      </w:r>
      <w:r>
        <w:t>отчетность в налоговые органы</w:t>
      </w:r>
      <w:r w:rsidRPr="00006948">
        <w:t xml:space="preserve"> должна представляться </w:t>
      </w:r>
      <w:r>
        <w:t>по установленной форме, то есть по той форме, которая действует на момент сдачи отчетности.</w:t>
      </w:r>
    </w:p>
    <w:p w:rsidR="00006948" w:rsidRPr="00006948" w:rsidRDefault="00006948" w:rsidP="00006948">
      <w:pPr>
        <w:pStyle w:val="a6"/>
        <w:rPr>
          <w:rFonts w:eastAsia="Times New Roman" w:cs="Times New Roman"/>
          <w:sz w:val="24"/>
          <w:szCs w:val="24"/>
          <w:lang w:eastAsia="ru-RU"/>
        </w:rPr>
      </w:pPr>
      <w:r>
        <w:t xml:space="preserve">Сдача отчетности по старым формам после опубликования новых бланков контролирующими органами может быть расценена как </w:t>
      </w:r>
      <w:r w:rsidRPr="00006948">
        <w:rPr>
          <w:rFonts w:eastAsia="Times New Roman" w:cs="Times New Roman"/>
          <w:sz w:val="24"/>
          <w:szCs w:val="24"/>
          <w:lang w:eastAsia="ru-RU"/>
        </w:rPr>
        <w:t>как непредставление отчетности. Соответственно, компанию могут оштрафовать по п. 1.2 ст. 126 НК РФ</w:t>
      </w:r>
      <w:r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:rsidR="00006948" w:rsidRDefault="00822A57" w:rsidP="00822A5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A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этого, за непредставление в срок расчета по форме 6-НДФЛ работника организации, ответственного за его представление, могут оштрафовать на сумму от 300 до 500 руб. (ч.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ст. 15.6 КоАП РФ).</w:t>
      </w:r>
    </w:p>
    <w:p w:rsidR="001E2381" w:rsidRPr="00822A57" w:rsidRDefault="001E2381" w:rsidP="00822A5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E2381" w:rsidRPr="00822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52742"/>
    <w:multiLevelType w:val="hybridMultilevel"/>
    <w:tmpl w:val="835A9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E2E9C"/>
    <w:multiLevelType w:val="hybridMultilevel"/>
    <w:tmpl w:val="90AED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424B4"/>
    <w:multiLevelType w:val="hybridMultilevel"/>
    <w:tmpl w:val="79F42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4026F"/>
    <w:multiLevelType w:val="hybridMultilevel"/>
    <w:tmpl w:val="39FCE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2C31EA"/>
    <w:multiLevelType w:val="hybridMultilevel"/>
    <w:tmpl w:val="3F1A3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6B1"/>
    <w:rsid w:val="00002B91"/>
    <w:rsid w:val="00006948"/>
    <w:rsid w:val="00011103"/>
    <w:rsid w:val="0006419A"/>
    <w:rsid w:val="00095C61"/>
    <w:rsid w:val="000F0BDC"/>
    <w:rsid w:val="000F7A80"/>
    <w:rsid w:val="00173743"/>
    <w:rsid w:val="001B6D88"/>
    <w:rsid w:val="001E2381"/>
    <w:rsid w:val="00264D7E"/>
    <w:rsid w:val="00275D8C"/>
    <w:rsid w:val="003D30EB"/>
    <w:rsid w:val="004865C7"/>
    <w:rsid w:val="00493B34"/>
    <w:rsid w:val="00633773"/>
    <w:rsid w:val="00646345"/>
    <w:rsid w:val="00742587"/>
    <w:rsid w:val="007A1F08"/>
    <w:rsid w:val="007C68AD"/>
    <w:rsid w:val="007E4E06"/>
    <w:rsid w:val="007F3C3A"/>
    <w:rsid w:val="00822A57"/>
    <w:rsid w:val="00836676"/>
    <w:rsid w:val="008B3A12"/>
    <w:rsid w:val="00923DD1"/>
    <w:rsid w:val="0098166B"/>
    <w:rsid w:val="009B6945"/>
    <w:rsid w:val="00A90AE8"/>
    <w:rsid w:val="00A97985"/>
    <w:rsid w:val="00AB36BF"/>
    <w:rsid w:val="00B2241E"/>
    <w:rsid w:val="00BC477F"/>
    <w:rsid w:val="00C46B36"/>
    <w:rsid w:val="00C83523"/>
    <w:rsid w:val="00C87B8F"/>
    <w:rsid w:val="00CC2261"/>
    <w:rsid w:val="00CC5C2D"/>
    <w:rsid w:val="00CD0CFE"/>
    <w:rsid w:val="00D448B7"/>
    <w:rsid w:val="00D476B1"/>
    <w:rsid w:val="00D9042D"/>
    <w:rsid w:val="00E3508E"/>
    <w:rsid w:val="00E428FD"/>
    <w:rsid w:val="00E54AD3"/>
    <w:rsid w:val="00F85FA4"/>
    <w:rsid w:val="00F9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4F17"/>
  <w15:docId w15:val="{5A2606EC-817C-4D48-9308-B3E498933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1F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(инфоповоды)"/>
    <w:basedOn w:val="1"/>
    <w:next w:val="a4"/>
    <w:link w:val="a5"/>
    <w:qFormat/>
    <w:rsid w:val="007A1F08"/>
    <w:rPr>
      <w:rFonts w:ascii="Times New Roman" w:hAnsi="Times New Roman"/>
      <w:color w:val="000000" w:themeColor="text1"/>
    </w:rPr>
  </w:style>
  <w:style w:type="character" w:customStyle="1" w:styleId="a5">
    <w:name w:val="Заголовок (инфоповоды) Знак"/>
    <w:basedOn w:val="10"/>
    <w:link w:val="a3"/>
    <w:rsid w:val="007A1F08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7A1F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Текст инфоповоды"/>
    <w:basedOn w:val="a"/>
    <w:link w:val="a7"/>
    <w:qFormat/>
    <w:rsid w:val="00F93479"/>
    <w:pPr>
      <w:jc w:val="both"/>
    </w:pPr>
    <w:rPr>
      <w:rFonts w:ascii="Times New Roman" w:hAnsi="Times New Roman"/>
    </w:rPr>
  </w:style>
  <w:style w:type="character" w:customStyle="1" w:styleId="a7">
    <w:name w:val="Текст инфоповоды Знак"/>
    <w:basedOn w:val="a0"/>
    <w:link w:val="a6"/>
    <w:rsid w:val="00F93479"/>
    <w:rPr>
      <w:rFonts w:ascii="Times New Roman" w:hAnsi="Times New Roman"/>
    </w:rPr>
  </w:style>
  <w:style w:type="paragraph" w:customStyle="1" w:styleId="a4">
    <w:name w:val="Подзаголовок инфоповоды"/>
    <w:basedOn w:val="a8"/>
    <w:next w:val="a6"/>
    <w:link w:val="a9"/>
    <w:qFormat/>
    <w:rsid w:val="008B3A12"/>
    <w:rPr>
      <w:rFonts w:ascii="Times New Roman" w:hAnsi="Times New Roman"/>
      <w:b/>
      <w:i w:val="0"/>
      <w:color w:val="auto"/>
    </w:rPr>
  </w:style>
  <w:style w:type="character" w:customStyle="1" w:styleId="a9">
    <w:name w:val="Подзаголовок инфоповоды Знак"/>
    <w:basedOn w:val="aa"/>
    <w:link w:val="a4"/>
    <w:rsid w:val="008B3A12"/>
    <w:rPr>
      <w:rFonts w:ascii="Times New Roman" w:eastAsiaTheme="majorEastAsia" w:hAnsi="Times New Roman" w:cstheme="majorBidi"/>
      <w:b/>
      <w:i w:val="0"/>
      <w:iCs/>
      <w:color w:val="4F81BD" w:themeColor="accent1"/>
      <w:spacing w:val="15"/>
      <w:sz w:val="24"/>
      <w:szCs w:val="24"/>
    </w:rPr>
  </w:style>
  <w:style w:type="paragraph" w:styleId="a8">
    <w:name w:val="Subtitle"/>
    <w:basedOn w:val="a"/>
    <w:next w:val="a"/>
    <w:link w:val="aa"/>
    <w:uiPriority w:val="11"/>
    <w:qFormat/>
    <w:rsid w:val="007A1F0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8"/>
    <w:uiPriority w:val="11"/>
    <w:rsid w:val="007A1F0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Normal (Web)"/>
    <w:basedOn w:val="a"/>
    <w:uiPriority w:val="99"/>
    <w:unhideWhenUsed/>
    <w:rsid w:val="007E4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7E4E06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A90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Консультант</dc:creator>
  <cp:lastModifiedBy>рысь</cp:lastModifiedBy>
  <cp:revision>12</cp:revision>
  <dcterms:created xsi:type="dcterms:W3CDTF">2024-02-27T12:39:00Z</dcterms:created>
  <dcterms:modified xsi:type="dcterms:W3CDTF">2024-02-28T09:50:00Z</dcterms:modified>
</cp:coreProperties>
</file>